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52E1" w14:textId="77777777" w:rsidR="006D34D0" w:rsidRPr="005D5A47" w:rsidRDefault="006D34D0" w:rsidP="00E330DC">
      <w:pPr>
        <w:spacing w:after="0" w:line="240" w:lineRule="auto"/>
        <w:jc w:val="center"/>
        <w:rPr>
          <w:rFonts w:asciiTheme="majorHAnsi" w:hAnsiTheme="majorHAnsi"/>
        </w:rPr>
      </w:pPr>
      <w:bookmarkStart w:id="0" w:name="_GoBack"/>
      <w:bookmarkEnd w:id="0"/>
    </w:p>
    <w:p w14:paraId="27B17727" w14:textId="77777777" w:rsidR="006D34D0" w:rsidRDefault="006D34D0" w:rsidP="00E330DC">
      <w:pPr>
        <w:spacing w:after="0" w:line="240" w:lineRule="auto"/>
        <w:rPr>
          <w:rFonts w:asciiTheme="majorHAnsi" w:hAnsiTheme="majorHAnsi"/>
          <w:noProof/>
        </w:rPr>
      </w:pPr>
    </w:p>
    <w:p w14:paraId="2D58CFB7" w14:textId="165EDBAF" w:rsidR="00591B1E" w:rsidRPr="00244BAC" w:rsidRDefault="00802B5F" w:rsidP="00244BAC">
      <w:pPr>
        <w:spacing w:after="0" w:line="240" w:lineRule="auto"/>
        <w:jc w:val="center"/>
        <w:rPr>
          <w:rFonts w:ascii="Arial" w:hAnsi="Arial" w:cs="Arial"/>
          <w:b/>
          <w:smallCaps/>
          <w:noProof/>
          <w:sz w:val="52"/>
          <w:szCs w:val="52"/>
        </w:rPr>
      </w:pPr>
      <w:r w:rsidRPr="00244BAC">
        <w:rPr>
          <w:rFonts w:ascii="Arial" w:hAnsi="Arial" w:cs="Arial"/>
          <w:b/>
          <w:smallCaps/>
          <w:noProof/>
          <w:sz w:val="52"/>
          <w:szCs w:val="52"/>
        </w:rPr>
        <w:t xml:space="preserve">Baldwin Hills Conservancy </w:t>
      </w:r>
    </w:p>
    <w:p w14:paraId="3CB4EE75" w14:textId="77777777" w:rsidR="00244BAC" w:rsidRDefault="00244BAC" w:rsidP="00E330DC">
      <w:pPr>
        <w:spacing w:after="0" w:line="240" w:lineRule="auto"/>
        <w:jc w:val="center"/>
        <w:rPr>
          <w:rFonts w:ascii="Arial" w:hAnsi="Arial" w:cs="Arial"/>
          <w:b/>
          <w:smallCaps/>
          <w:noProof/>
          <w:sz w:val="52"/>
          <w:szCs w:val="52"/>
        </w:rPr>
      </w:pPr>
    </w:p>
    <w:p w14:paraId="0063CE36" w14:textId="501E7D2C" w:rsidR="000A1FC5" w:rsidRPr="00244BAC" w:rsidRDefault="00CA487F" w:rsidP="00E330DC">
      <w:pPr>
        <w:spacing w:after="0" w:line="240" w:lineRule="auto"/>
        <w:jc w:val="center"/>
        <w:rPr>
          <w:rFonts w:ascii="Arial" w:hAnsi="Arial" w:cs="Arial"/>
          <w:b/>
          <w:smallCaps/>
          <w:noProof/>
          <w:sz w:val="52"/>
          <w:szCs w:val="52"/>
        </w:rPr>
      </w:pPr>
      <w:r w:rsidRPr="00244BAC">
        <w:rPr>
          <w:rFonts w:ascii="Arial" w:hAnsi="Arial" w:cs="Arial"/>
          <w:b/>
          <w:smallCaps/>
          <w:noProof/>
          <w:sz w:val="52"/>
          <w:szCs w:val="52"/>
        </w:rPr>
        <w:t xml:space="preserve">PROPOSITION 1 </w:t>
      </w:r>
    </w:p>
    <w:p w14:paraId="78A9FE9E" w14:textId="7661C6E8" w:rsidR="00F93355" w:rsidRPr="00244BAC" w:rsidRDefault="00610C57" w:rsidP="00E330DC">
      <w:pPr>
        <w:spacing w:after="0" w:line="240" w:lineRule="auto"/>
        <w:jc w:val="center"/>
        <w:rPr>
          <w:rFonts w:ascii="Arial" w:hAnsi="Arial" w:cs="Arial"/>
          <w:b/>
          <w:smallCaps/>
          <w:noProof/>
          <w:sz w:val="52"/>
          <w:szCs w:val="52"/>
        </w:rPr>
      </w:pPr>
      <w:r w:rsidRPr="00244BAC">
        <w:rPr>
          <w:rFonts w:ascii="Arial" w:hAnsi="Arial" w:cs="Arial"/>
          <w:b/>
          <w:smallCaps/>
          <w:noProof/>
          <w:sz w:val="52"/>
          <w:szCs w:val="52"/>
        </w:rPr>
        <w:t xml:space="preserve">Grant Program </w:t>
      </w:r>
      <w:r w:rsidR="008E1D6A" w:rsidRPr="00244BAC">
        <w:rPr>
          <w:rFonts w:ascii="Arial" w:hAnsi="Arial" w:cs="Arial"/>
          <w:b/>
          <w:smallCaps/>
          <w:noProof/>
          <w:sz w:val="52"/>
          <w:szCs w:val="52"/>
        </w:rPr>
        <w:t>Guidelines</w:t>
      </w:r>
    </w:p>
    <w:p w14:paraId="2C5A1185" w14:textId="77777777" w:rsidR="00244BAC" w:rsidRDefault="00244BAC" w:rsidP="00244BAC">
      <w:pPr>
        <w:spacing w:after="0" w:line="240" w:lineRule="auto"/>
        <w:jc w:val="center"/>
        <w:rPr>
          <w:rFonts w:ascii="Arial" w:hAnsi="Arial" w:cs="Arial"/>
          <w:b/>
          <w:smallCaps/>
          <w:noProof/>
          <w:sz w:val="32"/>
          <w:szCs w:val="32"/>
        </w:rPr>
      </w:pPr>
    </w:p>
    <w:p w14:paraId="09D7357F" w14:textId="77777777" w:rsidR="00244BAC" w:rsidRDefault="00244BAC" w:rsidP="00244BAC">
      <w:pPr>
        <w:spacing w:after="0" w:line="240" w:lineRule="auto"/>
        <w:jc w:val="center"/>
        <w:rPr>
          <w:rFonts w:ascii="Arial" w:hAnsi="Arial" w:cs="Arial"/>
          <w:b/>
          <w:smallCaps/>
          <w:noProof/>
          <w:sz w:val="32"/>
          <w:szCs w:val="32"/>
        </w:rPr>
      </w:pPr>
    </w:p>
    <w:p w14:paraId="202BF3B3" w14:textId="77777777" w:rsidR="00244BAC" w:rsidRPr="00BD2BD9" w:rsidRDefault="00244BAC" w:rsidP="00244BAC">
      <w:pPr>
        <w:spacing w:after="0" w:line="240" w:lineRule="auto"/>
        <w:jc w:val="center"/>
        <w:rPr>
          <w:rFonts w:ascii="Arial" w:hAnsi="Arial" w:cs="Arial"/>
          <w:b/>
          <w:smallCaps/>
          <w:noProof/>
          <w:sz w:val="32"/>
          <w:szCs w:val="32"/>
        </w:rPr>
      </w:pPr>
      <w:r w:rsidRPr="00BD2BD9">
        <w:rPr>
          <w:rFonts w:ascii="Arial" w:hAnsi="Arial" w:cs="Arial"/>
          <w:b/>
          <w:smallCaps/>
          <w:noProof/>
          <w:sz w:val="32"/>
          <w:szCs w:val="32"/>
        </w:rPr>
        <w:t>Application Due Dates</w:t>
      </w:r>
      <w:r>
        <w:rPr>
          <w:rFonts w:ascii="Arial" w:hAnsi="Arial" w:cs="Arial"/>
          <w:b/>
          <w:smallCaps/>
          <w:noProof/>
          <w:sz w:val="32"/>
          <w:szCs w:val="32"/>
        </w:rPr>
        <w:t xml:space="preserve"> (FY 19-20)</w:t>
      </w:r>
      <w:r w:rsidRPr="00BD2BD9">
        <w:rPr>
          <w:rFonts w:ascii="Arial" w:hAnsi="Arial" w:cs="Arial"/>
          <w:b/>
          <w:smallCaps/>
          <w:noProof/>
          <w:sz w:val="32"/>
          <w:szCs w:val="32"/>
        </w:rPr>
        <w:t>:</w:t>
      </w:r>
    </w:p>
    <w:p w14:paraId="5130D419" w14:textId="77777777" w:rsidR="00244BAC" w:rsidRPr="00BD2BD9" w:rsidRDefault="00244BAC" w:rsidP="00244BAC">
      <w:pPr>
        <w:spacing w:after="0" w:line="240" w:lineRule="auto"/>
        <w:jc w:val="center"/>
        <w:rPr>
          <w:rFonts w:ascii="Arial" w:hAnsi="Arial" w:cs="Arial"/>
          <w:b/>
          <w:noProof/>
          <w:sz w:val="32"/>
          <w:szCs w:val="32"/>
        </w:rPr>
      </w:pPr>
      <w:r w:rsidRPr="00BD2BD9">
        <w:rPr>
          <w:rFonts w:ascii="Arial" w:hAnsi="Arial" w:cs="Arial"/>
          <w:b/>
          <w:noProof/>
          <w:sz w:val="32"/>
          <w:szCs w:val="32"/>
        </w:rPr>
        <w:t>Round 1 – September 30, 2019</w:t>
      </w:r>
    </w:p>
    <w:p w14:paraId="59459427" w14:textId="77777777" w:rsidR="00244BAC" w:rsidRPr="00BD2BD9" w:rsidRDefault="00244BAC" w:rsidP="00244BAC">
      <w:pPr>
        <w:spacing w:after="0" w:line="240" w:lineRule="auto"/>
        <w:jc w:val="center"/>
        <w:rPr>
          <w:rFonts w:ascii="Arial" w:hAnsi="Arial" w:cs="Arial"/>
          <w:b/>
          <w:noProof/>
          <w:sz w:val="32"/>
          <w:szCs w:val="32"/>
        </w:rPr>
      </w:pPr>
      <w:r w:rsidRPr="00BD2BD9">
        <w:rPr>
          <w:rFonts w:ascii="Arial" w:hAnsi="Arial" w:cs="Arial"/>
          <w:b/>
          <w:noProof/>
          <w:sz w:val="32"/>
          <w:szCs w:val="32"/>
        </w:rPr>
        <w:t>Round 2 – December 31, 2019</w:t>
      </w:r>
    </w:p>
    <w:p w14:paraId="5D518A89" w14:textId="1A20CEFD" w:rsidR="00244BAC" w:rsidRPr="00BD2BD9" w:rsidRDefault="00244BAC" w:rsidP="00244BAC">
      <w:pPr>
        <w:spacing w:after="0" w:line="240" w:lineRule="auto"/>
        <w:jc w:val="center"/>
        <w:rPr>
          <w:rFonts w:ascii="Arial" w:hAnsi="Arial" w:cs="Arial"/>
          <w:b/>
          <w:noProof/>
          <w:sz w:val="32"/>
          <w:szCs w:val="32"/>
        </w:rPr>
      </w:pPr>
      <w:r w:rsidRPr="00BD2BD9">
        <w:rPr>
          <w:rFonts w:ascii="Arial" w:hAnsi="Arial" w:cs="Arial"/>
          <w:b/>
          <w:noProof/>
          <w:sz w:val="32"/>
          <w:szCs w:val="32"/>
        </w:rPr>
        <w:t xml:space="preserve">Round 3 – </w:t>
      </w:r>
      <w:r w:rsidR="001350B3">
        <w:rPr>
          <w:rFonts w:ascii="Arial" w:hAnsi="Arial" w:cs="Arial"/>
          <w:b/>
          <w:noProof/>
          <w:sz w:val="32"/>
          <w:szCs w:val="32"/>
        </w:rPr>
        <w:t>March 31</w:t>
      </w:r>
      <w:r w:rsidRPr="00BD2BD9">
        <w:rPr>
          <w:rFonts w:ascii="Arial" w:hAnsi="Arial" w:cs="Arial"/>
          <w:b/>
          <w:noProof/>
          <w:sz w:val="32"/>
          <w:szCs w:val="32"/>
        </w:rPr>
        <w:t>, 2020</w:t>
      </w:r>
    </w:p>
    <w:p w14:paraId="1C3C98F7" w14:textId="77777777" w:rsidR="00244BAC" w:rsidRPr="00BD2BD9" w:rsidRDefault="00244BAC" w:rsidP="00244BAC">
      <w:pPr>
        <w:spacing w:after="0" w:line="240" w:lineRule="auto"/>
        <w:jc w:val="center"/>
        <w:rPr>
          <w:rFonts w:ascii="Arial" w:hAnsi="Arial" w:cs="Arial"/>
          <w:b/>
          <w:noProof/>
          <w:sz w:val="32"/>
          <w:szCs w:val="32"/>
        </w:rPr>
      </w:pPr>
      <w:r w:rsidRPr="00BD2BD9">
        <w:rPr>
          <w:rFonts w:ascii="Arial" w:hAnsi="Arial" w:cs="Arial"/>
          <w:b/>
          <w:noProof/>
          <w:sz w:val="32"/>
          <w:szCs w:val="32"/>
        </w:rPr>
        <w:t>Round 4 – June 30, 20</w:t>
      </w:r>
      <w:r>
        <w:rPr>
          <w:rFonts w:ascii="Arial" w:hAnsi="Arial" w:cs="Arial"/>
          <w:b/>
          <w:noProof/>
          <w:sz w:val="32"/>
          <w:szCs w:val="32"/>
        </w:rPr>
        <w:t>20</w:t>
      </w:r>
    </w:p>
    <w:p w14:paraId="14C6C0B1" w14:textId="6A417B7F" w:rsidR="00591B1E" w:rsidRDefault="00831457" w:rsidP="00E330DC">
      <w:pPr>
        <w:spacing w:after="0" w:line="240" w:lineRule="auto"/>
        <w:rPr>
          <w:rFonts w:asciiTheme="majorHAnsi" w:hAnsiTheme="majorHAnsi" w:cs="Times New Roman"/>
          <w:noProof/>
          <w:sz w:val="48"/>
          <w:szCs w:val="48"/>
        </w:rPr>
      </w:pPr>
      <w:r>
        <w:rPr>
          <w:rFonts w:asciiTheme="majorHAnsi" w:hAnsiTheme="majorHAnsi" w:cs="Times New Roman"/>
          <w:noProof/>
          <w:sz w:val="48"/>
          <w:szCs w:val="48"/>
        </w:rPr>
        <w:t xml:space="preserve">            </w:t>
      </w:r>
      <w:r w:rsidR="00802B5F">
        <w:rPr>
          <w:rFonts w:asciiTheme="majorHAnsi" w:hAnsiTheme="majorHAnsi" w:cs="Times New Roman"/>
          <w:noProof/>
          <w:sz w:val="48"/>
          <w:szCs w:val="48"/>
        </w:rPr>
        <w:t xml:space="preserve"> </w:t>
      </w:r>
      <w:r w:rsidR="006D2C3B">
        <w:rPr>
          <w:noProof/>
        </w:rPr>
        <w:drawing>
          <wp:inline distT="0" distB="0" distL="0" distR="0" wp14:anchorId="15B99078" wp14:editId="685ADBB7">
            <wp:extent cx="2425700" cy="26438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4642" cy="2653584"/>
                    </a:xfrm>
                    <a:prstGeom prst="rect">
                      <a:avLst/>
                    </a:prstGeom>
                    <a:noFill/>
                    <a:ln>
                      <a:noFill/>
                    </a:ln>
                  </pic:spPr>
                </pic:pic>
              </a:graphicData>
            </a:graphic>
          </wp:inline>
        </w:drawing>
      </w:r>
      <w:r w:rsidR="001B3965">
        <w:rPr>
          <w:rFonts w:asciiTheme="majorHAnsi" w:hAnsiTheme="majorHAnsi" w:cs="Times New Roman"/>
          <w:noProof/>
          <w:sz w:val="48"/>
          <w:szCs w:val="48"/>
        </w:rPr>
        <w:t xml:space="preserve">            </w:t>
      </w:r>
      <w:r w:rsidR="001B3965" w:rsidRPr="001B3965">
        <w:rPr>
          <w:rFonts w:asciiTheme="majorHAnsi" w:hAnsiTheme="majorHAnsi" w:cs="Times New Roman"/>
          <w:noProof/>
          <w:sz w:val="48"/>
          <w:szCs w:val="48"/>
        </w:rPr>
        <w:drawing>
          <wp:inline distT="0" distB="0" distL="0" distR="0" wp14:anchorId="51BFB986" wp14:editId="4A80B7F1">
            <wp:extent cx="2167890" cy="3192990"/>
            <wp:effectExtent l="19050" t="0" r="3810" b="0"/>
            <wp:docPr id="7" name="Picture 0" descr="Baldwin Hills Park L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dwin Hills Park Lands Logo.jpg"/>
                    <pic:cNvPicPr/>
                  </pic:nvPicPr>
                  <pic:blipFill>
                    <a:blip r:embed="rId10" cstate="print"/>
                    <a:srcRect l="37363" t="21693" r="36174" b="30778"/>
                    <a:stretch>
                      <a:fillRect/>
                    </a:stretch>
                  </pic:blipFill>
                  <pic:spPr>
                    <a:xfrm>
                      <a:off x="0" y="0"/>
                      <a:ext cx="2167890" cy="3192990"/>
                    </a:xfrm>
                    <a:prstGeom prst="rect">
                      <a:avLst/>
                    </a:prstGeom>
                  </pic:spPr>
                </pic:pic>
              </a:graphicData>
            </a:graphic>
          </wp:inline>
        </w:drawing>
      </w:r>
    </w:p>
    <w:p w14:paraId="27DB1547" w14:textId="77777777" w:rsidR="00591B1E" w:rsidRDefault="00591B1E" w:rsidP="00E330DC">
      <w:pPr>
        <w:spacing w:after="0" w:line="240" w:lineRule="auto"/>
        <w:rPr>
          <w:rFonts w:asciiTheme="majorHAnsi" w:hAnsiTheme="majorHAnsi" w:cs="Times New Roman"/>
          <w:noProof/>
          <w:sz w:val="48"/>
          <w:szCs w:val="48"/>
        </w:rPr>
      </w:pPr>
    </w:p>
    <w:p w14:paraId="098E0B96" w14:textId="5041793B" w:rsidR="001D213A" w:rsidRPr="00244BAC" w:rsidRDefault="00CA487F" w:rsidP="00831457">
      <w:pPr>
        <w:spacing w:after="0" w:line="240" w:lineRule="auto"/>
        <w:jc w:val="center"/>
        <w:rPr>
          <w:rFonts w:ascii="Arial" w:hAnsi="Arial" w:cs="Arial"/>
          <w:noProof/>
          <w:sz w:val="32"/>
          <w:szCs w:val="32"/>
        </w:rPr>
      </w:pPr>
      <w:r w:rsidRPr="00244BAC">
        <w:rPr>
          <w:rFonts w:ascii="Arial" w:hAnsi="Arial" w:cs="Arial"/>
          <w:noProof/>
          <w:sz w:val="32"/>
          <w:szCs w:val="32"/>
        </w:rPr>
        <w:t xml:space="preserve">Grants Funded by the </w:t>
      </w:r>
      <w:r w:rsidR="000C7B53" w:rsidRPr="00244BAC">
        <w:rPr>
          <w:rFonts w:ascii="Arial" w:hAnsi="Arial" w:cs="Arial"/>
          <w:noProof/>
          <w:sz w:val="32"/>
          <w:szCs w:val="32"/>
        </w:rPr>
        <w:t xml:space="preserve">Water Quality, Supply, and Infrastructure </w:t>
      </w:r>
      <w:r w:rsidRPr="00244BAC">
        <w:rPr>
          <w:rFonts w:ascii="Arial" w:hAnsi="Arial" w:cs="Arial"/>
          <w:noProof/>
          <w:sz w:val="32"/>
          <w:szCs w:val="32"/>
        </w:rPr>
        <w:t xml:space="preserve"> </w:t>
      </w:r>
      <w:r w:rsidR="000C7B53" w:rsidRPr="00244BAC">
        <w:rPr>
          <w:rFonts w:ascii="Arial" w:hAnsi="Arial" w:cs="Arial"/>
          <w:noProof/>
          <w:sz w:val="32"/>
          <w:szCs w:val="32"/>
        </w:rPr>
        <w:t>Improvement Act of 2014</w:t>
      </w:r>
    </w:p>
    <w:p w14:paraId="17C2AEE6" w14:textId="77777777" w:rsidR="00244BAC" w:rsidRDefault="00244BAC">
      <w:pPr>
        <w:rPr>
          <w:rFonts w:asciiTheme="majorHAnsi" w:hAnsiTheme="majorHAnsi"/>
          <w:b/>
          <w:sz w:val="28"/>
          <w:szCs w:val="28"/>
        </w:rPr>
      </w:pPr>
      <w:r>
        <w:rPr>
          <w:rFonts w:asciiTheme="majorHAnsi" w:hAnsiTheme="majorHAnsi"/>
          <w:b/>
          <w:sz w:val="28"/>
          <w:szCs w:val="28"/>
        </w:rPr>
        <w:br w:type="page"/>
      </w:r>
    </w:p>
    <w:p w14:paraId="58818327" w14:textId="6E3F91A1" w:rsidR="00147435" w:rsidRPr="00831457" w:rsidRDefault="00147435" w:rsidP="00147435">
      <w:pPr>
        <w:pStyle w:val="ListParagraph"/>
        <w:jc w:val="center"/>
        <w:rPr>
          <w:rFonts w:ascii="Arial" w:hAnsi="Arial" w:cs="Arial"/>
          <w:b/>
          <w:sz w:val="24"/>
          <w:szCs w:val="24"/>
        </w:rPr>
      </w:pPr>
      <w:r w:rsidRPr="00831457">
        <w:rPr>
          <w:rFonts w:ascii="Arial" w:hAnsi="Arial" w:cs="Arial"/>
          <w:b/>
          <w:sz w:val="24"/>
          <w:szCs w:val="24"/>
        </w:rPr>
        <w:lastRenderedPageBreak/>
        <w:t>TABLE OF CONTENTS</w:t>
      </w:r>
    </w:p>
    <w:p w14:paraId="4649955D" w14:textId="215924D4" w:rsidR="00BF7E8F" w:rsidRPr="00831457" w:rsidRDefault="00147435" w:rsidP="00147435">
      <w:pPr>
        <w:rPr>
          <w:rFonts w:ascii="Arial" w:hAnsi="Arial" w:cs="Arial"/>
          <w:b/>
          <w:sz w:val="24"/>
          <w:szCs w:val="24"/>
        </w:rPr>
      </w:pPr>
      <w:r w:rsidRPr="00831457">
        <w:rPr>
          <w:rFonts w:ascii="Arial" w:hAnsi="Arial" w:cs="Arial"/>
          <w:b/>
          <w:sz w:val="24"/>
          <w:szCs w:val="24"/>
        </w:rPr>
        <w:t xml:space="preserve">Section 1. </w:t>
      </w:r>
      <w:r w:rsidR="00BF7E8F" w:rsidRPr="00831457">
        <w:rPr>
          <w:rFonts w:ascii="Arial" w:hAnsi="Arial" w:cs="Arial"/>
          <w:b/>
          <w:sz w:val="24"/>
          <w:szCs w:val="24"/>
        </w:rPr>
        <w:t>Introduction</w:t>
      </w:r>
    </w:p>
    <w:p w14:paraId="0FF3FA83" w14:textId="3CCFC833" w:rsidR="00BF7E8F" w:rsidRPr="00831457" w:rsidRDefault="00BF7E8F" w:rsidP="00BF7E8F">
      <w:pPr>
        <w:pStyle w:val="ListParagraph"/>
        <w:numPr>
          <w:ilvl w:val="0"/>
          <w:numId w:val="80"/>
        </w:numPr>
        <w:rPr>
          <w:rFonts w:ascii="Arial" w:hAnsi="Arial" w:cs="Arial"/>
          <w:sz w:val="24"/>
          <w:szCs w:val="24"/>
        </w:rPr>
      </w:pPr>
      <w:r w:rsidRPr="00831457">
        <w:rPr>
          <w:rFonts w:ascii="Arial" w:hAnsi="Arial" w:cs="Arial"/>
          <w:sz w:val="24"/>
          <w:szCs w:val="24"/>
        </w:rPr>
        <w:tab/>
      </w:r>
      <w:r w:rsidR="004F508A" w:rsidRPr="00831457">
        <w:rPr>
          <w:rFonts w:ascii="Arial" w:hAnsi="Arial" w:cs="Arial"/>
          <w:sz w:val="24"/>
          <w:szCs w:val="24"/>
        </w:rPr>
        <w:t xml:space="preserve">General </w:t>
      </w:r>
      <w:r w:rsidR="000A1FC5" w:rsidRPr="00831457">
        <w:rPr>
          <w:rFonts w:ascii="Arial" w:hAnsi="Arial" w:cs="Arial"/>
          <w:sz w:val="24"/>
          <w:szCs w:val="24"/>
        </w:rPr>
        <w:t>Application</w:t>
      </w:r>
      <w:r w:rsidRPr="00831457">
        <w:rPr>
          <w:rFonts w:ascii="Arial" w:hAnsi="Arial" w:cs="Arial"/>
          <w:sz w:val="24"/>
          <w:szCs w:val="24"/>
        </w:rPr>
        <w:t xml:space="preserve"> Requirements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t>1</w:t>
      </w:r>
    </w:p>
    <w:p w14:paraId="1DDE3262" w14:textId="7EC5F3A3" w:rsidR="00BF7E8F" w:rsidRPr="00831457" w:rsidRDefault="00BF7E8F" w:rsidP="00BF7E8F">
      <w:pPr>
        <w:pStyle w:val="ListParagraph"/>
        <w:numPr>
          <w:ilvl w:val="0"/>
          <w:numId w:val="80"/>
        </w:numPr>
        <w:rPr>
          <w:rFonts w:ascii="Arial" w:hAnsi="Arial" w:cs="Arial"/>
          <w:sz w:val="24"/>
          <w:szCs w:val="24"/>
        </w:rPr>
      </w:pPr>
      <w:r w:rsidRPr="00831457">
        <w:rPr>
          <w:rFonts w:ascii="Arial" w:hAnsi="Arial" w:cs="Arial"/>
          <w:sz w:val="24"/>
          <w:szCs w:val="24"/>
        </w:rPr>
        <w:t xml:space="preserve">     The Baldwin Hills Conservancy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softHyphen/>
      </w:r>
      <w:r w:rsidRPr="00831457">
        <w:rPr>
          <w:rFonts w:ascii="Arial" w:hAnsi="Arial" w:cs="Arial"/>
          <w:sz w:val="24"/>
          <w:szCs w:val="24"/>
          <w:u w:val="single"/>
        </w:rPr>
        <w:softHyphen/>
      </w:r>
      <w:r w:rsidRPr="00831457">
        <w:rPr>
          <w:rFonts w:ascii="Arial" w:hAnsi="Arial" w:cs="Arial"/>
          <w:sz w:val="24"/>
          <w:szCs w:val="24"/>
          <w:u w:val="single"/>
        </w:rPr>
        <w:softHyphen/>
        <w:t>1</w:t>
      </w:r>
    </w:p>
    <w:p w14:paraId="703F9551" w14:textId="1369B2AA" w:rsidR="00BF7E8F" w:rsidRPr="00831457" w:rsidRDefault="00BF7E8F" w:rsidP="00BF7E8F">
      <w:pPr>
        <w:pStyle w:val="ListParagraph"/>
        <w:numPr>
          <w:ilvl w:val="0"/>
          <w:numId w:val="80"/>
        </w:numPr>
        <w:rPr>
          <w:rFonts w:ascii="Arial" w:hAnsi="Arial" w:cs="Arial"/>
          <w:sz w:val="24"/>
          <w:szCs w:val="24"/>
          <w:u w:val="single"/>
        </w:rPr>
      </w:pPr>
      <w:r w:rsidRPr="00831457">
        <w:rPr>
          <w:rFonts w:ascii="Arial" w:hAnsi="Arial" w:cs="Arial"/>
          <w:sz w:val="24"/>
          <w:szCs w:val="24"/>
        </w:rPr>
        <w:tab/>
        <w:t xml:space="preserve">Proposition 1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t>1</w:t>
      </w:r>
    </w:p>
    <w:p w14:paraId="6B0F958C" w14:textId="38F7543A" w:rsidR="00BF7E8F" w:rsidRPr="00831457" w:rsidRDefault="00BF7E8F" w:rsidP="00147435">
      <w:pPr>
        <w:pStyle w:val="ListParagraph"/>
        <w:numPr>
          <w:ilvl w:val="0"/>
          <w:numId w:val="80"/>
        </w:numPr>
        <w:rPr>
          <w:rFonts w:ascii="Arial" w:hAnsi="Arial" w:cs="Arial"/>
          <w:sz w:val="24"/>
          <w:szCs w:val="24"/>
        </w:rPr>
      </w:pPr>
      <w:r w:rsidRPr="00831457">
        <w:rPr>
          <w:rFonts w:ascii="Arial" w:hAnsi="Arial" w:cs="Arial"/>
          <w:sz w:val="24"/>
          <w:szCs w:val="24"/>
        </w:rPr>
        <w:tab/>
        <w:t xml:space="preserve">Proposition 1 Grant </w:t>
      </w:r>
      <w:r w:rsidR="000A1FC5" w:rsidRPr="00831457">
        <w:rPr>
          <w:rFonts w:ascii="Arial" w:hAnsi="Arial" w:cs="Arial"/>
          <w:sz w:val="24"/>
          <w:szCs w:val="24"/>
        </w:rPr>
        <w:t xml:space="preserve">Application </w:t>
      </w:r>
      <w:r w:rsidRPr="00831457">
        <w:rPr>
          <w:rFonts w:ascii="Arial" w:hAnsi="Arial" w:cs="Arial"/>
          <w:sz w:val="24"/>
          <w:szCs w:val="24"/>
        </w:rPr>
        <w:t>Schedule</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0A1FC5" w:rsidRPr="00831457">
        <w:rPr>
          <w:rFonts w:ascii="Arial" w:hAnsi="Arial" w:cs="Arial"/>
          <w:sz w:val="24"/>
          <w:szCs w:val="24"/>
          <w:u w:val="single"/>
        </w:rPr>
        <w:tab/>
      </w:r>
      <w:r w:rsidR="00D004CE" w:rsidRPr="00831457">
        <w:rPr>
          <w:rFonts w:ascii="Arial" w:hAnsi="Arial" w:cs="Arial"/>
          <w:sz w:val="24"/>
          <w:szCs w:val="24"/>
          <w:u w:val="single"/>
        </w:rPr>
        <w:t>2</w:t>
      </w:r>
    </w:p>
    <w:p w14:paraId="4FE9134B" w14:textId="6A9EFDB0" w:rsidR="00BF7E8F" w:rsidRPr="00831457" w:rsidRDefault="00147435" w:rsidP="00147435">
      <w:pPr>
        <w:rPr>
          <w:rFonts w:ascii="Arial" w:hAnsi="Arial" w:cs="Arial"/>
          <w:b/>
          <w:sz w:val="24"/>
          <w:szCs w:val="24"/>
        </w:rPr>
      </w:pPr>
      <w:r w:rsidRPr="00831457">
        <w:rPr>
          <w:rFonts w:ascii="Arial" w:hAnsi="Arial" w:cs="Arial"/>
          <w:b/>
          <w:sz w:val="24"/>
          <w:szCs w:val="24"/>
        </w:rPr>
        <w:t xml:space="preserve">Section 2. </w:t>
      </w:r>
      <w:r w:rsidR="00BF7E8F" w:rsidRPr="00831457">
        <w:rPr>
          <w:rFonts w:ascii="Arial" w:hAnsi="Arial" w:cs="Arial"/>
          <w:b/>
          <w:sz w:val="24"/>
          <w:szCs w:val="24"/>
        </w:rPr>
        <w:t>Program Priorities</w:t>
      </w:r>
    </w:p>
    <w:p w14:paraId="3B9612C4" w14:textId="20E532A6" w:rsidR="00BF7E8F" w:rsidRPr="00831457" w:rsidRDefault="00BF7E8F" w:rsidP="00BF7E8F">
      <w:pPr>
        <w:pStyle w:val="ListParagraph"/>
        <w:rPr>
          <w:rFonts w:ascii="Arial" w:hAnsi="Arial" w:cs="Arial"/>
          <w:sz w:val="24"/>
          <w:szCs w:val="24"/>
        </w:rPr>
      </w:pPr>
      <w:r w:rsidRPr="00831457">
        <w:rPr>
          <w:rFonts w:ascii="Arial" w:hAnsi="Arial" w:cs="Arial"/>
          <w:sz w:val="24"/>
          <w:szCs w:val="24"/>
        </w:rPr>
        <w:t>A.</w:t>
      </w:r>
      <w:r w:rsidRPr="00831457">
        <w:rPr>
          <w:rFonts w:ascii="Arial" w:hAnsi="Arial" w:cs="Arial"/>
          <w:sz w:val="24"/>
          <w:szCs w:val="24"/>
        </w:rPr>
        <w:tab/>
        <w:t xml:space="preserve">Purpose of Proposition 1, Chapter 6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r>
      <w:r w:rsidR="00D004CE" w:rsidRPr="00831457">
        <w:rPr>
          <w:rFonts w:ascii="Arial" w:hAnsi="Arial" w:cs="Arial"/>
          <w:sz w:val="24"/>
          <w:szCs w:val="24"/>
          <w:u w:val="single"/>
        </w:rPr>
        <w:t>3</w:t>
      </w:r>
    </w:p>
    <w:p w14:paraId="075ABFF9" w14:textId="685B3B75"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B.</w:t>
      </w:r>
      <w:r w:rsidRPr="00831457">
        <w:rPr>
          <w:rFonts w:ascii="Arial" w:hAnsi="Arial" w:cs="Arial"/>
          <w:sz w:val="24"/>
          <w:szCs w:val="24"/>
        </w:rPr>
        <w:tab/>
      </w:r>
      <w:r w:rsidR="00D25240" w:rsidRPr="00831457">
        <w:rPr>
          <w:rFonts w:ascii="Arial" w:hAnsi="Arial" w:cs="Arial"/>
          <w:sz w:val="24"/>
          <w:szCs w:val="24"/>
        </w:rPr>
        <w:t>Strategic Plan Priorities</w:t>
      </w:r>
      <w:r w:rsidRPr="00831457">
        <w:rPr>
          <w:rFonts w:ascii="Arial" w:hAnsi="Arial" w:cs="Arial"/>
          <w:sz w:val="24"/>
          <w:szCs w:val="24"/>
          <w:u w:val="single"/>
        </w:rPr>
        <w:t xml:space="preserve"> </w:t>
      </w:r>
      <w:r w:rsidR="00D25240" w:rsidRPr="00831457">
        <w:rPr>
          <w:rFonts w:ascii="Arial" w:hAnsi="Arial" w:cs="Arial"/>
          <w:sz w:val="24"/>
          <w:szCs w:val="24"/>
          <w:u w:val="single"/>
        </w:rPr>
        <w:tab/>
      </w:r>
      <w:r w:rsidR="00D25240" w:rsidRPr="00831457">
        <w:rPr>
          <w:rFonts w:ascii="Arial" w:hAnsi="Arial" w:cs="Arial"/>
          <w:sz w:val="24"/>
          <w:szCs w:val="24"/>
          <w:u w:val="single"/>
        </w:rPr>
        <w:tab/>
      </w:r>
      <w:r w:rsidR="00D25240" w:rsidRPr="00831457">
        <w:rPr>
          <w:rFonts w:ascii="Arial" w:hAnsi="Arial" w:cs="Arial"/>
          <w:sz w:val="24"/>
          <w:szCs w:val="24"/>
          <w:u w:val="single"/>
        </w:rPr>
        <w:tab/>
      </w:r>
      <w:r w:rsidR="00D25240" w:rsidRPr="00831457">
        <w:rPr>
          <w:rFonts w:ascii="Arial" w:hAnsi="Arial" w:cs="Arial"/>
          <w:sz w:val="24"/>
          <w:szCs w:val="24"/>
          <w:u w:val="single"/>
        </w:rPr>
        <w:tab/>
      </w:r>
      <w:r w:rsidR="00D25240" w:rsidRPr="00831457">
        <w:rPr>
          <w:rFonts w:ascii="Arial" w:hAnsi="Arial" w:cs="Arial"/>
          <w:sz w:val="24"/>
          <w:szCs w:val="24"/>
          <w:u w:val="single"/>
        </w:rPr>
        <w:tab/>
      </w:r>
      <w:r w:rsidR="00D25240"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D004CE" w:rsidRPr="00831457">
        <w:rPr>
          <w:rFonts w:ascii="Arial" w:hAnsi="Arial" w:cs="Arial"/>
          <w:sz w:val="24"/>
          <w:szCs w:val="24"/>
          <w:u w:val="single"/>
        </w:rPr>
        <w:t>4</w:t>
      </w:r>
    </w:p>
    <w:p w14:paraId="3F8373F8" w14:textId="4A38881A"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C.</w:t>
      </w:r>
      <w:r w:rsidRPr="00831457">
        <w:rPr>
          <w:rFonts w:ascii="Arial" w:hAnsi="Arial" w:cs="Arial"/>
          <w:sz w:val="24"/>
          <w:szCs w:val="24"/>
        </w:rPr>
        <w:tab/>
      </w:r>
      <w:r w:rsidR="00D25240" w:rsidRPr="00831457">
        <w:rPr>
          <w:rFonts w:ascii="Arial" w:hAnsi="Arial" w:cs="Arial"/>
          <w:sz w:val="24"/>
          <w:szCs w:val="24"/>
        </w:rPr>
        <w:t xml:space="preserve">Projects </w:t>
      </w:r>
      <w:r w:rsidRPr="00831457">
        <w:rPr>
          <w:rFonts w:ascii="Arial" w:hAnsi="Arial" w:cs="Arial"/>
          <w:sz w:val="24"/>
          <w:szCs w:val="24"/>
        </w:rPr>
        <w:t>Benefi</w:t>
      </w:r>
      <w:r w:rsidR="00D25240" w:rsidRPr="00831457">
        <w:rPr>
          <w:rFonts w:ascii="Arial" w:hAnsi="Arial" w:cs="Arial"/>
          <w:sz w:val="24"/>
          <w:szCs w:val="24"/>
        </w:rPr>
        <w:t>t</w:t>
      </w:r>
      <w:r w:rsidRPr="00831457">
        <w:rPr>
          <w:rFonts w:ascii="Arial" w:hAnsi="Arial" w:cs="Arial"/>
          <w:sz w:val="24"/>
          <w:szCs w:val="24"/>
        </w:rPr>
        <w:t>t</w:t>
      </w:r>
      <w:r w:rsidR="00D25240" w:rsidRPr="00831457">
        <w:rPr>
          <w:rFonts w:ascii="Arial" w:hAnsi="Arial" w:cs="Arial"/>
          <w:sz w:val="24"/>
          <w:szCs w:val="24"/>
        </w:rPr>
        <w:t>ing</w:t>
      </w:r>
      <w:r w:rsidRPr="00831457">
        <w:rPr>
          <w:rFonts w:ascii="Arial" w:hAnsi="Arial" w:cs="Arial"/>
          <w:sz w:val="24"/>
          <w:szCs w:val="24"/>
        </w:rPr>
        <w:t xml:space="preserve"> Disadvantaged Communities </w:t>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D25240" w:rsidRPr="00831457">
        <w:rPr>
          <w:rFonts w:ascii="Arial" w:hAnsi="Arial" w:cs="Arial"/>
          <w:sz w:val="24"/>
          <w:szCs w:val="24"/>
          <w:u w:val="single"/>
        </w:rPr>
        <w:tab/>
      </w:r>
      <w:r w:rsidRPr="00831457">
        <w:rPr>
          <w:rFonts w:ascii="Arial" w:hAnsi="Arial" w:cs="Arial"/>
          <w:sz w:val="24"/>
          <w:szCs w:val="24"/>
          <w:u w:val="single"/>
        </w:rPr>
        <w:t>6</w:t>
      </w:r>
    </w:p>
    <w:p w14:paraId="222BCA81" w14:textId="672F6EBE" w:rsidR="00BF7E8F" w:rsidRPr="00831457" w:rsidRDefault="00BF7E8F" w:rsidP="00147435">
      <w:pPr>
        <w:pStyle w:val="ListParagraph"/>
        <w:rPr>
          <w:rFonts w:ascii="Arial" w:hAnsi="Arial" w:cs="Arial"/>
          <w:sz w:val="24"/>
          <w:szCs w:val="24"/>
        </w:rPr>
      </w:pPr>
      <w:r w:rsidRPr="00831457">
        <w:rPr>
          <w:rFonts w:ascii="Arial" w:hAnsi="Arial" w:cs="Arial"/>
          <w:sz w:val="24"/>
          <w:szCs w:val="24"/>
        </w:rPr>
        <w:t>D.</w:t>
      </w:r>
      <w:r w:rsidRPr="00831457">
        <w:rPr>
          <w:rFonts w:ascii="Arial" w:hAnsi="Arial" w:cs="Arial"/>
          <w:sz w:val="24"/>
          <w:szCs w:val="24"/>
        </w:rPr>
        <w:tab/>
        <w:t xml:space="preserve">Promotion and Implementation of State Plans and Policies </w:t>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6</w:t>
      </w:r>
    </w:p>
    <w:p w14:paraId="0504798E" w14:textId="3617D804" w:rsidR="00BF7E8F" w:rsidRPr="00831457" w:rsidRDefault="00147435" w:rsidP="00147435">
      <w:pPr>
        <w:rPr>
          <w:rFonts w:ascii="Arial" w:hAnsi="Arial" w:cs="Arial"/>
          <w:b/>
          <w:sz w:val="24"/>
          <w:szCs w:val="24"/>
        </w:rPr>
      </w:pPr>
      <w:r w:rsidRPr="00831457">
        <w:rPr>
          <w:rFonts w:ascii="Arial" w:hAnsi="Arial" w:cs="Arial"/>
          <w:b/>
          <w:sz w:val="24"/>
          <w:szCs w:val="24"/>
        </w:rPr>
        <w:t xml:space="preserve">Section 3. </w:t>
      </w:r>
      <w:r w:rsidR="00BF7E8F" w:rsidRPr="00831457">
        <w:rPr>
          <w:rFonts w:ascii="Arial" w:hAnsi="Arial" w:cs="Arial"/>
          <w:b/>
          <w:sz w:val="24"/>
          <w:szCs w:val="24"/>
        </w:rPr>
        <w:t>Eligibility and Required Criteria</w:t>
      </w:r>
    </w:p>
    <w:p w14:paraId="17B7E307" w14:textId="376E0556"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A.</w:t>
      </w:r>
      <w:r w:rsidRPr="00831457">
        <w:rPr>
          <w:rFonts w:ascii="Arial" w:hAnsi="Arial" w:cs="Arial"/>
          <w:sz w:val="24"/>
          <w:szCs w:val="24"/>
        </w:rPr>
        <w:tab/>
        <w:t xml:space="preserve">Eligible Grantees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t>7</w:t>
      </w:r>
    </w:p>
    <w:p w14:paraId="048D3DFE" w14:textId="3CC76D1E"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B.</w:t>
      </w:r>
      <w:r w:rsidRPr="00831457">
        <w:rPr>
          <w:rFonts w:ascii="Arial" w:hAnsi="Arial" w:cs="Arial"/>
          <w:sz w:val="24"/>
          <w:szCs w:val="24"/>
        </w:rPr>
        <w:tab/>
        <w:t xml:space="preserve">Project Eligibility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7</w:t>
      </w:r>
    </w:p>
    <w:p w14:paraId="398FE076" w14:textId="47355821" w:rsidR="00BF7E8F" w:rsidRPr="00831457" w:rsidRDefault="00BF7E8F" w:rsidP="00BF7E8F">
      <w:pPr>
        <w:pStyle w:val="ListParagraph"/>
        <w:rPr>
          <w:rFonts w:ascii="Arial" w:hAnsi="Arial" w:cs="Arial"/>
          <w:sz w:val="24"/>
          <w:szCs w:val="24"/>
        </w:rPr>
      </w:pPr>
      <w:r w:rsidRPr="00831457">
        <w:rPr>
          <w:rFonts w:ascii="Arial" w:hAnsi="Arial" w:cs="Arial"/>
          <w:sz w:val="24"/>
          <w:szCs w:val="24"/>
        </w:rPr>
        <w:t>C.</w:t>
      </w:r>
      <w:r w:rsidRPr="00831457">
        <w:rPr>
          <w:rFonts w:ascii="Arial" w:hAnsi="Arial" w:cs="Arial"/>
          <w:sz w:val="24"/>
          <w:szCs w:val="24"/>
        </w:rPr>
        <w:tab/>
        <w:t xml:space="preserve">Baldwin Hills Conservancy Jurisdiction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r>
      <w:r w:rsidR="00D004CE" w:rsidRPr="00831457">
        <w:rPr>
          <w:rFonts w:ascii="Arial" w:hAnsi="Arial" w:cs="Arial"/>
          <w:sz w:val="24"/>
          <w:szCs w:val="24"/>
          <w:u w:val="single"/>
        </w:rPr>
        <w:t>8</w:t>
      </w:r>
    </w:p>
    <w:p w14:paraId="07C3598F" w14:textId="08DB9F77" w:rsidR="00BF7E8F" w:rsidRPr="00831457" w:rsidRDefault="00BF7E8F" w:rsidP="00147435">
      <w:pPr>
        <w:pStyle w:val="ListParagraph"/>
        <w:rPr>
          <w:rFonts w:ascii="Arial" w:hAnsi="Arial" w:cs="Arial"/>
          <w:sz w:val="24"/>
          <w:szCs w:val="24"/>
          <w:u w:val="single"/>
        </w:rPr>
      </w:pPr>
      <w:r w:rsidRPr="00831457">
        <w:rPr>
          <w:rFonts w:ascii="Arial" w:hAnsi="Arial" w:cs="Arial"/>
          <w:sz w:val="24"/>
          <w:szCs w:val="24"/>
        </w:rPr>
        <w:t>D.</w:t>
      </w:r>
      <w:r w:rsidRPr="00831457">
        <w:rPr>
          <w:rFonts w:ascii="Arial" w:hAnsi="Arial" w:cs="Arial"/>
          <w:sz w:val="24"/>
          <w:szCs w:val="24"/>
        </w:rPr>
        <w:tab/>
        <w:t xml:space="preserve">Required Project Selection Criteria </w:t>
      </w:r>
      <w:r w:rsidRPr="00831457">
        <w:rPr>
          <w:rFonts w:ascii="Arial" w:hAnsi="Arial" w:cs="Arial"/>
          <w:sz w:val="24"/>
          <w:szCs w:val="24"/>
          <w:u w:val="single"/>
        </w:rPr>
        <w:tab/>
      </w:r>
      <w:r w:rsidRPr="00831457">
        <w:rPr>
          <w:rFonts w:ascii="Arial" w:hAnsi="Arial" w:cs="Arial"/>
          <w:sz w:val="24"/>
          <w:szCs w:val="24"/>
          <w:u w:val="single"/>
        </w:rPr>
        <w:tab/>
      </w:r>
      <w:r w:rsidR="008F2A99"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D004CE" w:rsidRPr="00831457">
        <w:rPr>
          <w:rFonts w:ascii="Arial" w:hAnsi="Arial" w:cs="Arial"/>
          <w:sz w:val="24"/>
          <w:szCs w:val="24"/>
          <w:u w:val="single"/>
        </w:rPr>
        <w:t>8</w:t>
      </w:r>
    </w:p>
    <w:p w14:paraId="6C4F7A18" w14:textId="308386CE" w:rsidR="00BF7E8F" w:rsidRPr="00831457" w:rsidRDefault="00147435" w:rsidP="00147435">
      <w:pPr>
        <w:rPr>
          <w:rFonts w:ascii="Arial" w:hAnsi="Arial" w:cs="Arial"/>
          <w:b/>
          <w:sz w:val="24"/>
          <w:szCs w:val="24"/>
        </w:rPr>
      </w:pPr>
      <w:r w:rsidRPr="00831457">
        <w:rPr>
          <w:rFonts w:ascii="Arial" w:hAnsi="Arial" w:cs="Arial"/>
          <w:b/>
          <w:sz w:val="24"/>
          <w:szCs w:val="24"/>
        </w:rPr>
        <w:t xml:space="preserve">Section 4. </w:t>
      </w:r>
      <w:r w:rsidR="00BF7E8F" w:rsidRPr="00831457">
        <w:rPr>
          <w:rFonts w:ascii="Arial" w:hAnsi="Arial" w:cs="Arial"/>
          <w:b/>
          <w:sz w:val="24"/>
          <w:szCs w:val="24"/>
        </w:rPr>
        <w:t>Grant Application Process and Timeline</w:t>
      </w:r>
    </w:p>
    <w:p w14:paraId="400BDEEF" w14:textId="383F250C"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A.</w:t>
      </w:r>
      <w:r w:rsidRPr="00831457">
        <w:rPr>
          <w:rFonts w:ascii="Arial" w:hAnsi="Arial" w:cs="Arial"/>
          <w:sz w:val="24"/>
          <w:szCs w:val="24"/>
        </w:rPr>
        <w:tab/>
        <w:t xml:space="preserve">Project </w:t>
      </w:r>
      <w:r w:rsidR="00D25240" w:rsidRPr="00831457">
        <w:rPr>
          <w:rFonts w:ascii="Arial" w:hAnsi="Arial" w:cs="Arial"/>
          <w:sz w:val="24"/>
          <w:szCs w:val="24"/>
        </w:rPr>
        <w:t>Application</w:t>
      </w:r>
      <w:r w:rsidR="000A1FC5" w:rsidRPr="00831457">
        <w:rPr>
          <w:rFonts w:ascii="Arial" w:hAnsi="Arial" w:cs="Arial"/>
          <w:sz w:val="24"/>
          <w:szCs w:val="24"/>
        </w:rPr>
        <w:t xml:space="preserve"> </w:t>
      </w:r>
      <w:r w:rsidRPr="00831457">
        <w:rPr>
          <w:rFonts w:ascii="Arial" w:hAnsi="Arial" w:cs="Arial"/>
          <w:sz w:val="24"/>
          <w:szCs w:val="24"/>
        </w:rPr>
        <w:t xml:space="preserve">Periods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ED3DB2" w:rsidRPr="00831457">
        <w:rPr>
          <w:rFonts w:ascii="Arial" w:hAnsi="Arial" w:cs="Arial"/>
          <w:sz w:val="24"/>
          <w:szCs w:val="24"/>
          <w:u w:val="single"/>
        </w:rPr>
        <w:t xml:space="preserve"> </w:t>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ED3DB2" w:rsidRPr="00831457">
        <w:rPr>
          <w:rFonts w:ascii="Arial" w:hAnsi="Arial" w:cs="Arial"/>
          <w:sz w:val="24"/>
          <w:szCs w:val="24"/>
          <w:u w:val="single"/>
        </w:rPr>
        <w:t xml:space="preserve"> </w:t>
      </w:r>
      <w:r w:rsidR="00585A55" w:rsidRPr="00831457">
        <w:rPr>
          <w:rFonts w:ascii="Arial" w:hAnsi="Arial" w:cs="Arial"/>
          <w:sz w:val="24"/>
          <w:szCs w:val="24"/>
          <w:u w:val="single"/>
        </w:rPr>
        <w:t>8</w:t>
      </w:r>
    </w:p>
    <w:p w14:paraId="2274462D" w14:textId="7C496FB7"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B.</w:t>
      </w:r>
      <w:r w:rsidRPr="00831457">
        <w:rPr>
          <w:rFonts w:ascii="Arial" w:hAnsi="Arial" w:cs="Arial"/>
          <w:sz w:val="24"/>
          <w:szCs w:val="24"/>
        </w:rPr>
        <w:tab/>
        <w:t xml:space="preserve">Pre-Proposal Consultation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ED3DB2" w:rsidRPr="00831457">
        <w:rPr>
          <w:rFonts w:ascii="Arial" w:hAnsi="Arial" w:cs="Arial"/>
          <w:sz w:val="24"/>
          <w:szCs w:val="24"/>
          <w:u w:val="single"/>
        </w:rPr>
        <w:t xml:space="preserve"> </w:t>
      </w:r>
      <w:r w:rsidR="00D004CE" w:rsidRPr="00831457">
        <w:rPr>
          <w:rFonts w:ascii="Arial" w:hAnsi="Arial" w:cs="Arial"/>
          <w:sz w:val="24"/>
          <w:szCs w:val="24"/>
          <w:u w:val="single"/>
        </w:rPr>
        <w:t>9</w:t>
      </w:r>
    </w:p>
    <w:p w14:paraId="61B4ED89" w14:textId="186D97D2"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C.</w:t>
      </w:r>
      <w:r w:rsidRPr="00831457">
        <w:rPr>
          <w:rFonts w:ascii="Arial" w:hAnsi="Arial" w:cs="Arial"/>
          <w:sz w:val="24"/>
          <w:szCs w:val="24"/>
        </w:rPr>
        <w:tab/>
        <w:t xml:space="preserve">Grant Application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ED3DB2" w:rsidRPr="00831457">
        <w:rPr>
          <w:rFonts w:ascii="Arial" w:hAnsi="Arial" w:cs="Arial"/>
          <w:sz w:val="24"/>
          <w:szCs w:val="24"/>
          <w:u w:val="single"/>
        </w:rPr>
        <w:t xml:space="preserve"> </w:t>
      </w:r>
      <w:r w:rsidRPr="00831457">
        <w:rPr>
          <w:rFonts w:ascii="Arial" w:hAnsi="Arial" w:cs="Arial"/>
          <w:sz w:val="24"/>
          <w:szCs w:val="24"/>
          <w:u w:val="single"/>
        </w:rPr>
        <w:t>9</w:t>
      </w:r>
    </w:p>
    <w:p w14:paraId="75097BA8" w14:textId="4ADE9F31"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D.</w:t>
      </w:r>
      <w:r w:rsidRPr="00831457">
        <w:rPr>
          <w:rFonts w:ascii="Arial" w:hAnsi="Arial" w:cs="Arial"/>
          <w:sz w:val="24"/>
          <w:szCs w:val="24"/>
        </w:rPr>
        <w:tab/>
        <w:t xml:space="preserve">Application Review Period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D004CE" w:rsidRPr="00831457">
        <w:rPr>
          <w:rFonts w:ascii="Arial" w:hAnsi="Arial" w:cs="Arial"/>
          <w:sz w:val="24"/>
          <w:szCs w:val="24"/>
          <w:u w:val="single"/>
        </w:rPr>
        <w:t>10</w:t>
      </w:r>
    </w:p>
    <w:p w14:paraId="07D9C289" w14:textId="34093F1B"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E.</w:t>
      </w:r>
      <w:r w:rsidRPr="00831457">
        <w:rPr>
          <w:rFonts w:ascii="Arial" w:hAnsi="Arial" w:cs="Arial"/>
          <w:sz w:val="24"/>
          <w:szCs w:val="24"/>
        </w:rPr>
        <w:tab/>
        <w:t xml:space="preserve">Grant Awards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D004CE" w:rsidRPr="00831457">
        <w:rPr>
          <w:rFonts w:ascii="Arial" w:hAnsi="Arial" w:cs="Arial"/>
          <w:sz w:val="24"/>
          <w:szCs w:val="24"/>
          <w:u w:val="single"/>
        </w:rPr>
        <w:t>11</w:t>
      </w:r>
    </w:p>
    <w:p w14:paraId="13E6E37D" w14:textId="22DE308A" w:rsidR="00BF7E8F" w:rsidRPr="00831457" w:rsidRDefault="00BF7E8F" w:rsidP="001474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u w:val="single"/>
        </w:rPr>
      </w:pPr>
      <w:r w:rsidRPr="00831457">
        <w:rPr>
          <w:rFonts w:ascii="Arial" w:hAnsi="Arial" w:cs="Arial"/>
          <w:sz w:val="24"/>
          <w:szCs w:val="24"/>
        </w:rPr>
        <w:t>F.</w:t>
      </w:r>
      <w:r w:rsidRPr="00831457">
        <w:rPr>
          <w:rFonts w:ascii="Arial" w:hAnsi="Arial" w:cs="Arial"/>
          <w:sz w:val="24"/>
          <w:szCs w:val="24"/>
        </w:rPr>
        <w:tab/>
        <w:t xml:space="preserve">Grant Agreement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D004CE" w:rsidRPr="00831457">
        <w:rPr>
          <w:rFonts w:ascii="Arial" w:hAnsi="Arial" w:cs="Arial"/>
          <w:sz w:val="24"/>
          <w:szCs w:val="24"/>
          <w:u w:val="single"/>
        </w:rPr>
        <w:t>11</w:t>
      </w:r>
    </w:p>
    <w:p w14:paraId="1BB1F33A" w14:textId="68A2EF17" w:rsidR="00BF7E8F" w:rsidRPr="00831457" w:rsidRDefault="00147435" w:rsidP="00147435">
      <w:pPr>
        <w:rPr>
          <w:rFonts w:ascii="Arial" w:hAnsi="Arial" w:cs="Arial"/>
          <w:b/>
          <w:sz w:val="24"/>
          <w:szCs w:val="24"/>
        </w:rPr>
      </w:pPr>
      <w:r w:rsidRPr="00831457">
        <w:rPr>
          <w:rFonts w:ascii="Arial" w:hAnsi="Arial" w:cs="Arial"/>
          <w:b/>
          <w:sz w:val="24"/>
          <w:szCs w:val="24"/>
        </w:rPr>
        <w:t xml:space="preserve">Section 5. </w:t>
      </w:r>
      <w:r w:rsidR="00BF7E8F" w:rsidRPr="00831457">
        <w:rPr>
          <w:rFonts w:ascii="Arial" w:hAnsi="Arial" w:cs="Arial"/>
          <w:b/>
          <w:sz w:val="24"/>
          <w:szCs w:val="24"/>
        </w:rPr>
        <w:t>Application Evaluation and Scoring</w:t>
      </w:r>
    </w:p>
    <w:p w14:paraId="14CCB01F" w14:textId="2565B5A5"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A.</w:t>
      </w:r>
      <w:r w:rsidRPr="00831457">
        <w:rPr>
          <w:rFonts w:ascii="Arial" w:hAnsi="Arial" w:cs="Arial"/>
          <w:sz w:val="24"/>
          <w:szCs w:val="24"/>
        </w:rPr>
        <w:tab/>
        <w:t xml:space="preserve">Application Screening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t>1</w:t>
      </w:r>
      <w:r w:rsidR="00D004CE" w:rsidRPr="00831457">
        <w:rPr>
          <w:rFonts w:ascii="Arial" w:hAnsi="Arial" w:cs="Arial"/>
          <w:sz w:val="24"/>
          <w:szCs w:val="24"/>
          <w:u w:val="single"/>
        </w:rPr>
        <w:t>2</w:t>
      </w:r>
    </w:p>
    <w:p w14:paraId="0B8D43A5" w14:textId="09BAB2DC"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B.</w:t>
      </w:r>
      <w:r w:rsidRPr="00831457">
        <w:rPr>
          <w:rFonts w:ascii="Arial" w:hAnsi="Arial" w:cs="Arial"/>
          <w:sz w:val="24"/>
          <w:szCs w:val="24"/>
        </w:rPr>
        <w:tab/>
        <w:t xml:space="preserve">Scoring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t>1</w:t>
      </w:r>
      <w:r w:rsidR="00D004CE" w:rsidRPr="00831457">
        <w:rPr>
          <w:rFonts w:ascii="Arial" w:hAnsi="Arial" w:cs="Arial"/>
          <w:sz w:val="24"/>
          <w:szCs w:val="24"/>
          <w:u w:val="single"/>
        </w:rPr>
        <w:t>2</w:t>
      </w:r>
    </w:p>
    <w:p w14:paraId="61C511B4" w14:textId="07A22C6A" w:rsidR="00BF7E8F" w:rsidRPr="00831457" w:rsidRDefault="00BF7E8F" w:rsidP="00244BAC">
      <w:pPr>
        <w:pStyle w:val="ListParagraph"/>
        <w:rPr>
          <w:rFonts w:ascii="Arial" w:hAnsi="Arial" w:cs="Arial"/>
          <w:sz w:val="24"/>
          <w:szCs w:val="24"/>
          <w:u w:val="single"/>
        </w:rPr>
      </w:pPr>
      <w:r w:rsidRPr="00831457">
        <w:rPr>
          <w:rFonts w:ascii="Arial" w:hAnsi="Arial" w:cs="Arial"/>
          <w:sz w:val="24"/>
          <w:szCs w:val="24"/>
        </w:rPr>
        <w:t>C.</w:t>
      </w:r>
      <w:r w:rsidRPr="00831457">
        <w:rPr>
          <w:rFonts w:ascii="Arial" w:hAnsi="Arial" w:cs="Arial"/>
          <w:sz w:val="24"/>
          <w:szCs w:val="24"/>
        </w:rPr>
        <w:tab/>
        <w:t xml:space="preserve">Evaluation Scoring Criteria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ab/>
        <w:t>1</w:t>
      </w:r>
      <w:r w:rsidR="00D004CE" w:rsidRPr="00831457">
        <w:rPr>
          <w:rFonts w:ascii="Arial" w:hAnsi="Arial" w:cs="Arial"/>
          <w:sz w:val="24"/>
          <w:szCs w:val="24"/>
          <w:u w:val="single"/>
        </w:rPr>
        <w:t>3</w:t>
      </w:r>
    </w:p>
    <w:p w14:paraId="60450180" w14:textId="1EF01D0E" w:rsidR="00BF7E8F" w:rsidRPr="00831457" w:rsidRDefault="00147435" w:rsidP="00147435">
      <w:pPr>
        <w:rPr>
          <w:rFonts w:ascii="Arial" w:hAnsi="Arial" w:cs="Arial"/>
          <w:b/>
          <w:sz w:val="24"/>
          <w:szCs w:val="24"/>
        </w:rPr>
      </w:pPr>
      <w:r w:rsidRPr="00831457">
        <w:rPr>
          <w:rFonts w:ascii="Arial" w:hAnsi="Arial" w:cs="Arial"/>
          <w:b/>
          <w:sz w:val="24"/>
          <w:szCs w:val="24"/>
        </w:rPr>
        <w:t xml:space="preserve">Section 6. </w:t>
      </w:r>
      <w:r w:rsidR="00BF7E8F" w:rsidRPr="00831457">
        <w:rPr>
          <w:rFonts w:ascii="Arial" w:hAnsi="Arial" w:cs="Arial"/>
          <w:b/>
          <w:sz w:val="24"/>
          <w:szCs w:val="24"/>
        </w:rPr>
        <w:t>Additional Information</w:t>
      </w:r>
    </w:p>
    <w:p w14:paraId="525786E8" w14:textId="3EA02C70"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A.</w:t>
      </w:r>
      <w:r w:rsidRPr="00831457">
        <w:rPr>
          <w:rFonts w:ascii="Arial" w:hAnsi="Arial" w:cs="Arial"/>
          <w:sz w:val="24"/>
          <w:szCs w:val="24"/>
        </w:rPr>
        <w:tab/>
        <w:t xml:space="preserve">Available Funding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1</w:t>
      </w:r>
      <w:r w:rsidR="00D004CE" w:rsidRPr="00831457">
        <w:rPr>
          <w:rFonts w:ascii="Arial" w:hAnsi="Arial" w:cs="Arial"/>
          <w:sz w:val="24"/>
          <w:szCs w:val="24"/>
          <w:u w:val="single"/>
        </w:rPr>
        <w:t>4</w:t>
      </w:r>
    </w:p>
    <w:p w14:paraId="02DF5258" w14:textId="182D1560"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B.</w:t>
      </w:r>
      <w:r w:rsidRPr="00831457">
        <w:rPr>
          <w:rFonts w:ascii="Arial" w:hAnsi="Arial" w:cs="Arial"/>
          <w:sz w:val="24"/>
          <w:szCs w:val="24"/>
        </w:rPr>
        <w:tab/>
        <w:t xml:space="preserve">Additional Project Considerations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1</w:t>
      </w:r>
      <w:r w:rsidR="00D004CE" w:rsidRPr="00831457">
        <w:rPr>
          <w:rFonts w:ascii="Arial" w:hAnsi="Arial" w:cs="Arial"/>
          <w:sz w:val="24"/>
          <w:szCs w:val="24"/>
          <w:u w:val="single"/>
        </w:rPr>
        <w:t>4</w:t>
      </w:r>
    </w:p>
    <w:p w14:paraId="4C66A833" w14:textId="6C93D5E5"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C.</w:t>
      </w:r>
      <w:r w:rsidRPr="00831457">
        <w:rPr>
          <w:rFonts w:ascii="Arial" w:hAnsi="Arial" w:cs="Arial"/>
          <w:sz w:val="24"/>
          <w:szCs w:val="24"/>
        </w:rPr>
        <w:tab/>
        <w:t xml:space="preserve">Environmental Documents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1</w:t>
      </w:r>
      <w:r w:rsidR="00D004CE" w:rsidRPr="00831457">
        <w:rPr>
          <w:rFonts w:ascii="Arial" w:hAnsi="Arial" w:cs="Arial"/>
          <w:sz w:val="24"/>
          <w:szCs w:val="24"/>
          <w:u w:val="single"/>
        </w:rPr>
        <w:t>5</w:t>
      </w:r>
    </w:p>
    <w:p w14:paraId="194F8925" w14:textId="4C3ED122"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D.</w:t>
      </w:r>
      <w:r w:rsidRPr="00831457">
        <w:rPr>
          <w:rFonts w:ascii="Arial" w:hAnsi="Arial" w:cs="Arial"/>
          <w:sz w:val="24"/>
          <w:szCs w:val="24"/>
        </w:rPr>
        <w:tab/>
        <w:t xml:space="preserve">Project Monitoring and Reporting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1</w:t>
      </w:r>
      <w:r w:rsidR="00D004CE" w:rsidRPr="00831457">
        <w:rPr>
          <w:rFonts w:ascii="Arial" w:hAnsi="Arial" w:cs="Arial"/>
          <w:sz w:val="24"/>
          <w:szCs w:val="24"/>
          <w:u w:val="single"/>
        </w:rPr>
        <w:t>5</w:t>
      </w:r>
    </w:p>
    <w:p w14:paraId="1B4D080A" w14:textId="48C219D9" w:rsidR="00BF7E8F" w:rsidRPr="00831457" w:rsidRDefault="00BF7E8F" w:rsidP="00BF7E8F">
      <w:pPr>
        <w:pStyle w:val="ListParagraph"/>
        <w:rPr>
          <w:rFonts w:ascii="Arial" w:hAnsi="Arial" w:cs="Arial"/>
          <w:sz w:val="24"/>
          <w:szCs w:val="24"/>
          <w:u w:val="single"/>
        </w:rPr>
      </w:pPr>
      <w:r w:rsidRPr="00831457">
        <w:rPr>
          <w:rFonts w:ascii="Arial" w:hAnsi="Arial" w:cs="Arial"/>
          <w:sz w:val="24"/>
          <w:szCs w:val="24"/>
        </w:rPr>
        <w:t>E.</w:t>
      </w:r>
      <w:r w:rsidRPr="00831457">
        <w:rPr>
          <w:rFonts w:ascii="Arial" w:hAnsi="Arial" w:cs="Arial"/>
          <w:sz w:val="24"/>
          <w:szCs w:val="24"/>
        </w:rPr>
        <w:tab/>
        <w:t xml:space="preserve">Leveraging Funds </w:t>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1</w:t>
      </w:r>
      <w:r w:rsidR="00D004CE" w:rsidRPr="00831457">
        <w:rPr>
          <w:rFonts w:ascii="Arial" w:hAnsi="Arial" w:cs="Arial"/>
          <w:sz w:val="24"/>
          <w:szCs w:val="24"/>
          <w:u w:val="single"/>
        </w:rPr>
        <w:t>5</w:t>
      </w:r>
    </w:p>
    <w:p w14:paraId="753A38ED" w14:textId="62D345D3" w:rsidR="00BF7E8F" w:rsidRPr="00831457" w:rsidRDefault="00BF7E8F" w:rsidP="00BF7E8F">
      <w:pPr>
        <w:ind w:left="360"/>
        <w:rPr>
          <w:rFonts w:ascii="Arial" w:hAnsi="Arial" w:cs="Arial"/>
          <w:b/>
          <w:sz w:val="24"/>
          <w:szCs w:val="24"/>
        </w:rPr>
      </w:pPr>
    </w:p>
    <w:p w14:paraId="55A6DF5F" w14:textId="4D6CFCC1" w:rsidR="00BF7E8F" w:rsidRPr="00831457" w:rsidRDefault="00BF7E8F" w:rsidP="00BF7E8F">
      <w:pPr>
        <w:rPr>
          <w:rFonts w:ascii="Arial" w:hAnsi="Arial" w:cs="Arial"/>
          <w:b/>
          <w:sz w:val="24"/>
          <w:szCs w:val="24"/>
        </w:rPr>
      </w:pPr>
      <w:r w:rsidRPr="00831457">
        <w:rPr>
          <w:rFonts w:ascii="Arial" w:hAnsi="Arial" w:cs="Arial"/>
          <w:b/>
          <w:sz w:val="24"/>
          <w:szCs w:val="24"/>
        </w:rPr>
        <w:lastRenderedPageBreak/>
        <w:t>Appendix A:  Chapter 6 of Proposition 1</w:t>
      </w:r>
      <w:r w:rsidR="00831457" w:rsidRPr="00831457">
        <w:rPr>
          <w:rFonts w:ascii="Arial" w:hAnsi="Arial" w:cs="Arial"/>
          <w:sz w:val="24"/>
          <w:szCs w:val="24"/>
          <w:u w:val="single"/>
        </w:rPr>
        <w:tab/>
      </w:r>
      <w:r w:rsidR="00831457" w:rsidRPr="00831457">
        <w:rPr>
          <w:rFonts w:ascii="Arial" w:hAnsi="Arial" w:cs="Arial"/>
          <w:sz w:val="24"/>
          <w:szCs w:val="24"/>
          <w:u w:val="single"/>
        </w:rPr>
        <w:tab/>
      </w:r>
      <w:r w:rsidR="00831457" w:rsidRPr="00831457">
        <w:rPr>
          <w:rFonts w:ascii="Arial" w:hAnsi="Arial" w:cs="Arial"/>
          <w:sz w:val="24"/>
          <w:szCs w:val="24"/>
          <w:u w:val="single"/>
        </w:rPr>
        <w:tab/>
      </w:r>
      <w:r w:rsidR="00831457" w:rsidRPr="00831457">
        <w:rPr>
          <w:rFonts w:ascii="Arial" w:hAnsi="Arial" w:cs="Arial"/>
          <w:sz w:val="24"/>
          <w:szCs w:val="24"/>
          <w:u w:val="single"/>
        </w:rPr>
        <w:tab/>
      </w:r>
      <w:r w:rsidR="00831457" w:rsidRPr="00831457">
        <w:rPr>
          <w:rFonts w:ascii="Arial" w:hAnsi="Arial" w:cs="Arial"/>
          <w:sz w:val="24"/>
          <w:szCs w:val="24"/>
          <w:u w:val="single"/>
        </w:rPr>
        <w:tab/>
      </w:r>
      <w:r w:rsidR="00831457"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1</w:t>
      </w:r>
      <w:r w:rsidR="00D004CE" w:rsidRPr="00831457">
        <w:rPr>
          <w:rFonts w:ascii="Arial" w:hAnsi="Arial" w:cs="Arial"/>
          <w:sz w:val="24"/>
          <w:szCs w:val="24"/>
          <w:u w:val="single"/>
        </w:rPr>
        <w:t>6</w:t>
      </w:r>
    </w:p>
    <w:p w14:paraId="7DD42257" w14:textId="739B33E4" w:rsidR="00BF7E8F" w:rsidRPr="00831457" w:rsidRDefault="00BF7E8F" w:rsidP="00BF7E8F">
      <w:pPr>
        <w:rPr>
          <w:rFonts w:ascii="Arial" w:hAnsi="Arial" w:cs="Arial"/>
          <w:b/>
          <w:sz w:val="24"/>
          <w:szCs w:val="24"/>
        </w:rPr>
      </w:pPr>
      <w:r w:rsidRPr="00831457">
        <w:rPr>
          <w:rFonts w:ascii="Arial" w:hAnsi="Arial" w:cs="Arial"/>
          <w:b/>
          <w:sz w:val="24"/>
          <w:szCs w:val="24"/>
        </w:rPr>
        <w:t>Appendix B: Baldwin Hills Conservancy Project Selection Criteria</w:t>
      </w:r>
      <w:r w:rsidRPr="00831457">
        <w:rPr>
          <w:rFonts w:ascii="Arial" w:hAnsi="Arial" w:cs="Arial"/>
          <w:sz w:val="24"/>
          <w:szCs w:val="24"/>
          <w:u w:val="single"/>
        </w:rPr>
        <w:t xml:space="preserve">     </w:t>
      </w:r>
      <w:r w:rsidR="00831457" w:rsidRPr="00831457">
        <w:rPr>
          <w:rFonts w:ascii="Arial" w:hAnsi="Arial" w:cs="Arial"/>
          <w:sz w:val="24"/>
          <w:szCs w:val="24"/>
          <w:u w:val="single"/>
        </w:rPr>
        <w:tab/>
      </w:r>
      <w:r w:rsidR="00831457"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D004CE" w:rsidRPr="00831457">
        <w:rPr>
          <w:rFonts w:ascii="Arial" w:hAnsi="Arial" w:cs="Arial"/>
          <w:sz w:val="24"/>
          <w:szCs w:val="24"/>
          <w:u w:val="single"/>
        </w:rPr>
        <w:t>20</w:t>
      </w:r>
    </w:p>
    <w:p w14:paraId="4E3653D9" w14:textId="6350E06D" w:rsidR="00BF7E8F" w:rsidRPr="00831457" w:rsidRDefault="00BF7E8F" w:rsidP="00BF7E8F">
      <w:pPr>
        <w:rPr>
          <w:rFonts w:ascii="Arial" w:hAnsi="Arial" w:cs="Arial"/>
          <w:b/>
          <w:sz w:val="24"/>
          <w:szCs w:val="24"/>
        </w:rPr>
      </w:pPr>
      <w:r w:rsidRPr="00831457">
        <w:rPr>
          <w:rFonts w:ascii="Arial" w:hAnsi="Arial" w:cs="Arial"/>
          <w:b/>
          <w:sz w:val="24"/>
          <w:szCs w:val="24"/>
        </w:rPr>
        <w:t>Appendix C:  Key State, Federal, and Regional Plans and Priorities</w:t>
      </w:r>
      <w:r w:rsidRPr="00831457">
        <w:rPr>
          <w:rFonts w:ascii="Arial" w:hAnsi="Arial" w:cs="Arial"/>
          <w:sz w:val="24"/>
          <w:szCs w:val="24"/>
          <w:u w:val="single"/>
        </w:rPr>
        <w:t xml:space="preserve">    </w:t>
      </w:r>
      <w:r w:rsidR="00831457" w:rsidRPr="00831457">
        <w:rPr>
          <w:rFonts w:ascii="Arial" w:hAnsi="Arial" w:cs="Arial"/>
          <w:sz w:val="24"/>
          <w:szCs w:val="24"/>
          <w:u w:val="single"/>
        </w:rPr>
        <w:tab/>
      </w:r>
      <w:r w:rsidR="00831457"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00D004CE" w:rsidRPr="00831457">
        <w:rPr>
          <w:rFonts w:ascii="Arial" w:hAnsi="Arial" w:cs="Arial"/>
          <w:sz w:val="24"/>
          <w:szCs w:val="24"/>
          <w:u w:val="single"/>
        </w:rPr>
        <w:t>21</w:t>
      </w:r>
    </w:p>
    <w:p w14:paraId="2819626F" w14:textId="1B99D5F4" w:rsidR="00AE0E2F" w:rsidRPr="00831457" w:rsidRDefault="00CA1B04" w:rsidP="00BF7E8F">
      <w:pPr>
        <w:rPr>
          <w:rFonts w:ascii="Arial" w:hAnsi="Arial" w:cs="Arial"/>
          <w:b/>
          <w:sz w:val="24"/>
          <w:szCs w:val="24"/>
        </w:rPr>
      </w:pPr>
      <w:r w:rsidRPr="00831457">
        <w:rPr>
          <w:rFonts w:ascii="Arial" w:hAnsi="Arial" w:cs="Arial"/>
          <w:b/>
          <w:sz w:val="24"/>
          <w:szCs w:val="24"/>
        </w:rPr>
        <w:t>Appendix D</w:t>
      </w:r>
      <w:r w:rsidR="00AE0E2F" w:rsidRPr="00831457">
        <w:rPr>
          <w:rFonts w:ascii="Arial" w:hAnsi="Arial" w:cs="Arial"/>
          <w:b/>
          <w:sz w:val="24"/>
          <w:szCs w:val="24"/>
        </w:rPr>
        <w:t>: Reference Links</w:t>
      </w:r>
      <w:r w:rsidR="00D004CE" w:rsidRPr="00831457">
        <w:rPr>
          <w:rFonts w:ascii="Arial" w:hAnsi="Arial" w:cs="Arial"/>
          <w:sz w:val="24"/>
          <w:szCs w:val="24"/>
          <w:u w:val="single"/>
        </w:rPr>
        <w:tab/>
      </w:r>
      <w:r w:rsidR="00D004CE" w:rsidRPr="00831457">
        <w:rPr>
          <w:rFonts w:ascii="Arial" w:hAnsi="Arial" w:cs="Arial"/>
          <w:sz w:val="24"/>
          <w:szCs w:val="24"/>
          <w:u w:val="single"/>
        </w:rPr>
        <w:tab/>
      </w:r>
      <w:r w:rsidR="00D004CE" w:rsidRPr="00831457">
        <w:rPr>
          <w:rFonts w:ascii="Arial" w:hAnsi="Arial" w:cs="Arial"/>
          <w:sz w:val="24"/>
          <w:szCs w:val="24"/>
          <w:u w:val="single"/>
        </w:rPr>
        <w:tab/>
      </w:r>
      <w:r w:rsidR="00D004CE" w:rsidRPr="00831457">
        <w:rPr>
          <w:rFonts w:ascii="Arial" w:hAnsi="Arial" w:cs="Arial"/>
          <w:sz w:val="24"/>
          <w:szCs w:val="24"/>
          <w:u w:val="single"/>
        </w:rPr>
        <w:tab/>
      </w:r>
      <w:r w:rsidR="00D004CE" w:rsidRPr="00831457">
        <w:rPr>
          <w:rFonts w:ascii="Arial" w:hAnsi="Arial" w:cs="Arial"/>
          <w:sz w:val="24"/>
          <w:szCs w:val="24"/>
          <w:u w:val="single"/>
        </w:rPr>
        <w:tab/>
      </w:r>
      <w:r w:rsidR="00D004CE" w:rsidRPr="00831457">
        <w:rPr>
          <w:rFonts w:ascii="Arial" w:hAnsi="Arial" w:cs="Arial"/>
          <w:sz w:val="24"/>
          <w:szCs w:val="24"/>
          <w:u w:val="single"/>
        </w:rPr>
        <w:tab/>
      </w:r>
      <w:r w:rsidR="00D004CE" w:rsidRPr="00831457">
        <w:rPr>
          <w:rFonts w:ascii="Arial" w:hAnsi="Arial" w:cs="Arial"/>
          <w:sz w:val="24"/>
          <w:szCs w:val="24"/>
          <w:u w:val="single"/>
        </w:rPr>
        <w:tab/>
      </w:r>
      <w:r w:rsidR="00831457" w:rsidRPr="00831457">
        <w:rPr>
          <w:rFonts w:ascii="Arial" w:hAnsi="Arial" w:cs="Arial"/>
          <w:sz w:val="24"/>
          <w:szCs w:val="24"/>
          <w:u w:val="single"/>
        </w:rPr>
        <w:tab/>
      </w:r>
      <w:r w:rsidR="00831457">
        <w:rPr>
          <w:rFonts w:ascii="Arial" w:hAnsi="Arial" w:cs="Arial"/>
          <w:sz w:val="24"/>
          <w:szCs w:val="24"/>
          <w:u w:val="single"/>
        </w:rPr>
        <w:tab/>
      </w:r>
      <w:r w:rsidR="00831457">
        <w:rPr>
          <w:rFonts w:ascii="Arial" w:hAnsi="Arial" w:cs="Arial"/>
          <w:sz w:val="24"/>
          <w:szCs w:val="24"/>
          <w:u w:val="single"/>
        </w:rPr>
        <w:tab/>
      </w:r>
      <w:r w:rsidRPr="00831457">
        <w:rPr>
          <w:rFonts w:ascii="Arial" w:hAnsi="Arial" w:cs="Arial"/>
          <w:sz w:val="24"/>
          <w:szCs w:val="24"/>
          <w:u w:val="single"/>
        </w:rPr>
        <w:t>2</w:t>
      </w:r>
      <w:r w:rsidR="00D004CE" w:rsidRPr="00831457">
        <w:rPr>
          <w:rFonts w:ascii="Arial" w:hAnsi="Arial" w:cs="Arial"/>
          <w:sz w:val="24"/>
          <w:szCs w:val="24"/>
          <w:u w:val="single"/>
        </w:rPr>
        <w:t>3</w:t>
      </w:r>
    </w:p>
    <w:p w14:paraId="70E1FF3C" w14:textId="77777777" w:rsidR="00EF2A00" w:rsidRPr="00831457" w:rsidRDefault="00EF2A00" w:rsidP="00BF7E8F">
      <w:pPr>
        <w:rPr>
          <w:rFonts w:ascii="Arial" w:hAnsi="Arial" w:cs="Arial"/>
          <w:b/>
          <w:sz w:val="24"/>
          <w:szCs w:val="24"/>
        </w:rPr>
      </w:pPr>
    </w:p>
    <w:p w14:paraId="29098281" w14:textId="77777777" w:rsidR="000E2660" w:rsidRPr="00831457" w:rsidRDefault="000E2660" w:rsidP="005841E5">
      <w:pPr>
        <w:spacing w:after="0" w:line="240" w:lineRule="auto"/>
        <w:ind w:left="360"/>
        <w:rPr>
          <w:rFonts w:ascii="Arial" w:hAnsi="Arial" w:cs="Arial"/>
          <w:color w:val="000000"/>
          <w:sz w:val="24"/>
          <w:szCs w:val="24"/>
        </w:rPr>
      </w:pPr>
    </w:p>
    <w:p w14:paraId="6CE0634E" w14:textId="77777777" w:rsidR="001049FF" w:rsidRPr="00831457" w:rsidRDefault="001049FF" w:rsidP="005841E5">
      <w:pPr>
        <w:rPr>
          <w:rFonts w:ascii="Arial" w:hAnsi="Arial" w:cs="Arial"/>
          <w:color w:val="000000" w:themeColor="text1"/>
          <w:sz w:val="24"/>
          <w:szCs w:val="24"/>
        </w:rPr>
        <w:sectPr w:rsidR="001049FF" w:rsidRPr="00831457" w:rsidSect="00831457">
          <w:headerReference w:type="default" r:id="rId11"/>
          <w:footerReference w:type="first" r:id="rId12"/>
          <w:pgSz w:w="12240" w:h="15840"/>
          <w:pgMar w:top="1440" w:right="720" w:bottom="720" w:left="720" w:header="720" w:footer="720" w:gutter="0"/>
          <w:cols w:space="720"/>
          <w:titlePg/>
          <w:docGrid w:linePitch="360"/>
        </w:sectPr>
      </w:pPr>
      <w:bookmarkStart w:id="1" w:name="_Toc424828177"/>
    </w:p>
    <w:bookmarkEnd w:id="1"/>
    <w:p w14:paraId="774E9C5F" w14:textId="6D2469FB" w:rsidR="00115E6D" w:rsidRPr="00831457" w:rsidRDefault="00227C0F" w:rsidP="001049FF">
      <w:pPr>
        <w:pStyle w:val="Heading1"/>
        <w:spacing w:before="120"/>
        <w:contextualSpacing/>
        <w:rPr>
          <w:rFonts w:ascii="Arial" w:hAnsi="Arial" w:cs="Arial"/>
          <w:color w:val="000000" w:themeColor="text1"/>
          <w:sz w:val="24"/>
          <w:szCs w:val="24"/>
        </w:rPr>
      </w:pPr>
      <w:r w:rsidRPr="00831457">
        <w:rPr>
          <w:rFonts w:ascii="Arial" w:hAnsi="Arial" w:cs="Arial"/>
          <w:color w:val="000000" w:themeColor="text1"/>
          <w:sz w:val="24"/>
          <w:szCs w:val="24"/>
        </w:rPr>
        <w:lastRenderedPageBreak/>
        <w:t>Section 1. Introduction</w:t>
      </w:r>
    </w:p>
    <w:p w14:paraId="1DD1DE3A" w14:textId="77777777" w:rsidR="00690324" w:rsidRPr="00831457" w:rsidRDefault="00690324">
      <w:pPr>
        <w:pStyle w:val="ListParagraph"/>
        <w:spacing w:after="0" w:line="240" w:lineRule="auto"/>
        <w:ind w:left="360"/>
        <w:rPr>
          <w:rFonts w:ascii="Arial" w:hAnsi="Arial" w:cs="Arial"/>
          <w:b/>
          <w:color w:val="000000" w:themeColor="text1"/>
          <w:sz w:val="24"/>
          <w:szCs w:val="24"/>
        </w:rPr>
      </w:pPr>
    </w:p>
    <w:p w14:paraId="17471856" w14:textId="416E06C0" w:rsidR="00951B42" w:rsidRPr="00831457" w:rsidRDefault="00E80153" w:rsidP="00E80153">
      <w:pPr>
        <w:widowControl w:val="0"/>
        <w:autoSpaceDE w:val="0"/>
        <w:autoSpaceDN w:val="0"/>
        <w:adjustRightInd w:val="0"/>
        <w:rPr>
          <w:rFonts w:ascii="Arial" w:hAnsi="Arial" w:cs="Arial"/>
          <w:b/>
          <w:sz w:val="24"/>
          <w:szCs w:val="24"/>
        </w:rPr>
      </w:pPr>
      <w:r w:rsidRPr="00831457">
        <w:rPr>
          <w:rFonts w:ascii="Arial" w:hAnsi="Arial" w:cs="Arial"/>
          <w:b/>
          <w:color w:val="000000" w:themeColor="text1"/>
          <w:sz w:val="24"/>
          <w:szCs w:val="24"/>
        </w:rPr>
        <w:t>A.</w:t>
      </w:r>
      <w:r w:rsidR="00951B42" w:rsidRPr="00831457">
        <w:rPr>
          <w:rFonts w:ascii="Arial" w:hAnsi="Arial" w:cs="Arial"/>
          <w:b/>
          <w:color w:val="000000" w:themeColor="text1"/>
          <w:sz w:val="24"/>
          <w:szCs w:val="24"/>
        </w:rPr>
        <w:tab/>
      </w:r>
      <w:r w:rsidR="001E45B8" w:rsidRPr="00831457">
        <w:rPr>
          <w:rFonts w:ascii="Arial" w:hAnsi="Arial" w:cs="Arial"/>
          <w:b/>
          <w:color w:val="000000" w:themeColor="text1"/>
          <w:sz w:val="24"/>
          <w:szCs w:val="24"/>
        </w:rPr>
        <w:t>General</w:t>
      </w:r>
      <w:r w:rsidR="004F508A" w:rsidRPr="00831457">
        <w:rPr>
          <w:rFonts w:ascii="Arial" w:hAnsi="Arial" w:cs="Arial"/>
          <w:b/>
          <w:color w:val="000000" w:themeColor="text1"/>
          <w:sz w:val="24"/>
          <w:szCs w:val="24"/>
        </w:rPr>
        <w:t xml:space="preserve"> </w:t>
      </w:r>
      <w:r w:rsidR="00552A40" w:rsidRPr="00831457">
        <w:rPr>
          <w:rFonts w:ascii="Arial" w:hAnsi="Arial" w:cs="Arial"/>
          <w:b/>
          <w:color w:val="000000" w:themeColor="text1"/>
          <w:sz w:val="24"/>
          <w:szCs w:val="24"/>
        </w:rPr>
        <w:t>Application</w:t>
      </w:r>
      <w:r w:rsidR="001E45B8" w:rsidRPr="00831457">
        <w:rPr>
          <w:rFonts w:ascii="Arial" w:hAnsi="Arial" w:cs="Arial"/>
          <w:b/>
          <w:color w:val="000000" w:themeColor="text1"/>
          <w:sz w:val="24"/>
          <w:szCs w:val="24"/>
        </w:rPr>
        <w:t xml:space="preserve"> </w:t>
      </w:r>
      <w:r w:rsidR="00951B42" w:rsidRPr="00831457">
        <w:rPr>
          <w:rFonts w:ascii="Arial" w:hAnsi="Arial" w:cs="Arial"/>
          <w:b/>
          <w:color w:val="000000" w:themeColor="text1"/>
          <w:sz w:val="24"/>
          <w:szCs w:val="24"/>
        </w:rPr>
        <w:t>Requir</w:t>
      </w:r>
      <w:r w:rsidR="00951B42" w:rsidRPr="00831457">
        <w:rPr>
          <w:rFonts w:ascii="Arial" w:hAnsi="Arial" w:cs="Arial"/>
          <w:b/>
          <w:sz w:val="24"/>
          <w:szCs w:val="24"/>
        </w:rPr>
        <w:t xml:space="preserve">ements </w:t>
      </w:r>
    </w:p>
    <w:p w14:paraId="1D7D56BD" w14:textId="34C1E95E" w:rsidR="00951B42" w:rsidRPr="00831457" w:rsidRDefault="001E45B8" w:rsidP="00227C0F">
      <w:pPr>
        <w:widowControl w:val="0"/>
        <w:autoSpaceDE w:val="0"/>
        <w:autoSpaceDN w:val="0"/>
        <w:adjustRightInd w:val="0"/>
        <w:rPr>
          <w:rFonts w:ascii="Arial" w:hAnsi="Arial" w:cs="Arial"/>
          <w:b/>
          <w:sz w:val="24"/>
          <w:szCs w:val="24"/>
        </w:rPr>
      </w:pPr>
      <w:r w:rsidRPr="00831457">
        <w:rPr>
          <w:rFonts w:ascii="Arial" w:hAnsi="Arial" w:cs="Arial"/>
          <w:b/>
          <w:sz w:val="24"/>
          <w:szCs w:val="24"/>
        </w:rPr>
        <w:t xml:space="preserve">All </w:t>
      </w:r>
      <w:r w:rsidR="00552A40" w:rsidRPr="00831457">
        <w:rPr>
          <w:rFonts w:ascii="Arial" w:hAnsi="Arial" w:cs="Arial"/>
          <w:b/>
          <w:sz w:val="24"/>
          <w:szCs w:val="24"/>
        </w:rPr>
        <w:t>Applications</w:t>
      </w:r>
      <w:r w:rsidRPr="00831457">
        <w:rPr>
          <w:rFonts w:ascii="Arial" w:hAnsi="Arial" w:cs="Arial"/>
          <w:b/>
          <w:sz w:val="24"/>
          <w:szCs w:val="24"/>
        </w:rPr>
        <w:t xml:space="preserve"> </w:t>
      </w:r>
      <w:r w:rsidRPr="00831457">
        <w:rPr>
          <w:rFonts w:ascii="Arial" w:hAnsi="Arial" w:cs="Arial"/>
          <w:b/>
          <w:i/>
          <w:sz w:val="24"/>
          <w:szCs w:val="24"/>
          <w:u w:val="single"/>
        </w:rPr>
        <w:t>must</w:t>
      </w:r>
      <w:r w:rsidRPr="00831457">
        <w:rPr>
          <w:rFonts w:ascii="Arial" w:hAnsi="Arial" w:cs="Arial"/>
          <w:b/>
          <w:sz w:val="24"/>
          <w:szCs w:val="24"/>
        </w:rPr>
        <w:t xml:space="preserve"> have the following:</w:t>
      </w:r>
      <w:r w:rsidR="00A372A8" w:rsidRPr="00831457">
        <w:rPr>
          <w:rFonts w:ascii="Arial" w:hAnsi="Arial" w:cs="Arial"/>
          <w:b/>
          <w:sz w:val="24"/>
          <w:szCs w:val="24"/>
        </w:rPr>
        <w:t xml:space="preserve"> </w:t>
      </w:r>
    </w:p>
    <w:p w14:paraId="6C754CAD" w14:textId="77777777" w:rsidR="001E45B8" w:rsidRPr="00831457" w:rsidRDefault="00A372A8">
      <w:pPr>
        <w:pStyle w:val="ListParagraph"/>
        <w:widowControl w:val="0"/>
        <w:numPr>
          <w:ilvl w:val="0"/>
          <w:numId w:val="77"/>
        </w:numPr>
        <w:autoSpaceDE w:val="0"/>
        <w:autoSpaceDN w:val="0"/>
        <w:adjustRightInd w:val="0"/>
        <w:rPr>
          <w:rFonts w:ascii="Arial" w:hAnsi="Arial" w:cs="Arial"/>
          <w:b/>
          <w:sz w:val="24"/>
          <w:szCs w:val="24"/>
        </w:rPr>
      </w:pPr>
      <w:r w:rsidRPr="00831457">
        <w:rPr>
          <w:rFonts w:ascii="Arial" w:hAnsi="Arial" w:cs="Arial"/>
          <w:b/>
          <w:sz w:val="24"/>
          <w:szCs w:val="24"/>
        </w:rPr>
        <w:t>Table of Contents</w:t>
      </w:r>
    </w:p>
    <w:p w14:paraId="6B0B75A4" w14:textId="77777777" w:rsidR="001E45B8" w:rsidRPr="00831457" w:rsidRDefault="00A372A8">
      <w:pPr>
        <w:pStyle w:val="ListParagraph"/>
        <w:widowControl w:val="0"/>
        <w:numPr>
          <w:ilvl w:val="0"/>
          <w:numId w:val="77"/>
        </w:numPr>
        <w:autoSpaceDE w:val="0"/>
        <w:autoSpaceDN w:val="0"/>
        <w:adjustRightInd w:val="0"/>
        <w:rPr>
          <w:rFonts w:ascii="Arial" w:hAnsi="Arial" w:cs="Arial"/>
          <w:b/>
          <w:color w:val="000000" w:themeColor="text1"/>
          <w:sz w:val="24"/>
          <w:szCs w:val="24"/>
        </w:rPr>
      </w:pPr>
      <w:r w:rsidRPr="00831457">
        <w:rPr>
          <w:rFonts w:ascii="Arial" w:hAnsi="Arial" w:cs="Arial"/>
          <w:b/>
          <w:sz w:val="24"/>
          <w:szCs w:val="24"/>
        </w:rPr>
        <w:t>Fo</w:t>
      </w:r>
      <w:r w:rsidRPr="00831457">
        <w:rPr>
          <w:rFonts w:ascii="Arial" w:hAnsi="Arial" w:cs="Arial"/>
          <w:b/>
          <w:color w:val="000000" w:themeColor="text1"/>
          <w:sz w:val="24"/>
          <w:szCs w:val="24"/>
        </w:rPr>
        <w:t xml:space="preserve">oter </w:t>
      </w:r>
      <w:r w:rsidR="001E45B8" w:rsidRPr="00831457">
        <w:rPr>
          <w:rFonts w:ascii="Arial" w:hAnsi="Arial" w:cs="Arial"/>
          <w:b/>
          <w:color w:val="000000" w:themeColor="text1"/>
          <w:sz w:val="24"/>
          <w:szCs w:val="24"/>
        </w:rPr>
        <w:t>(</w:t>
      </w:r>
      <w:r w:rsidRPr="00831457">
        <w:rPr>
          <w:rFonts w:ascii="Arial" w:hAnsi="Arial" w:cs="Arial"/>
          <w:b/>
          <w:color w:val="000000" w:themeColor="text1"/>
          <w:sz w:val="24"/>
          <w:szCs w:val="24"/>
        </w:rPr>
        <w:t>cont</w:t>
      </w:r>
      <w:r w:rsidRPr="00831457">
        <w:rPr>
          <w:rFonts w:ascii="Arial" w:hAnsi="Arial" w:cs="Arial"/>
          <w:b/>
          <w:sz w:val="24"/>
          <w:szCs w:val="24"/>
        </w:rPr>
        <w:t>a</w:t>
      </w:r>
      <w:r w:rsidRPr="00831457">
        <w:rPr>
          <w:rFonts w:ascii="Arial" w:hAnsi="Arial" w:cs="Arial"/>
          <w:b/>
          <w:color w:val="000000" w:themeColor="text1"/>
          <w:sz w:val="24"/>
          <w:szCs w:val="24"/>
        </w:rPr>
        <w:t>ining applicants name and page number</w:t>
      </w:r>
      <w:r w:rsidR="001E45B8" w:rsidRPr="00831457">
        <w:rPr>
          <w:rFonts w:ascii="Arial" w:hAnsi="Arial" w:cs="Arial"/>
          <w:b/>
          <w:color w:val="000000" w:themeColor="text1"/>
          <w:sz w:val="24"/>
          <w:szCs w:val="24"/>
        </w:rPr>
        <w:t>)</w:t>
      </w:r>
      <w:r w:rsidR="00EA013D" w:rsidRPr="00831457">
        <w:rPr>
          <w:rFonts w:ascii="Arial" w:hAnsi="Arial" w:cs="Arial"/>
          <w:b/>
          <w:color w:val="000000" w:themeColor="text1"/>
          <w:sz w:val="24"/>
          <w:szCs w:val="24"/>
        </w:rPr>
        <w:t xml:space="preserve"> </w:t>
      </w:r>
    </w:p>
    <w:p w14:paraId="3585CB25" w14:textId="77777777" w:rsidR="00E10514" w:rsidRDefault="00951B42" w:rsidP="00E10514">
      <w:pPr>
        <w:widowControl w:val="0"/>
        <w:autoSpaceDE w:val="0"/>
        <w:autoSpaceDN w:val="0"/>
        <w:adjustRightInd w:val="0"/>
        <w:rPr>
          <w:rFonts w:ascii="Arial" w:hAnsi="Arial" w:cs="Arial"/>
          <w:b/>
          <w:bCs/>
          <w:color w:val="000000" w:themeColor="text1"/>
          <w:sz w:val="24"/>
          <w:szCs w:val="24"/>
        </w:rPr>
      </w:pPr>
      <w:r w:rsidRPr="00831457">
        <w:rPr>
          <w:rFonts w:ascii="Arial" w:hAnsi="Arial" w:cs="Arial"/>
          <w:b/>
          <w:color w:val="000000" w:themeColor="text1"/>
          <w:sz w:val="24"/>
          <w:szCs w:val="24"/>
        </w:rPr>
        <w:t>B.</w:t>
      </w:r>
      <w:r w:rsidR="00E80153" w:rsidRPr="00831457">
        <w:rPr>
          <w:rFonts w:ascii="Arial" w:hAnsi="Arial" w:cs="Arial"/>
          <w:b/>
          <w:color w:val="000000" w:themeColor="text1"/>
          <w:sz w:val="24"/>
          <w:szCs w:val="24"/>
        </w:rPr>
        <w:tab/>
      </w:r>
      <w:r w:rsidR="00E80153" w:rsidRPr="00831457">
        <w:rPr>
          <w:rFonts w:ascii="Arial" w:hAnsi="Arial" w:cs="Arial"/>
          <w:b/>
          <w:bCs/>
          <w:color w:val="000000" w:themeColor="text1"/>
          <w:sz w:val="24"/>
          <w:szCs w:val="24"/>
        </w:rPr>
        <w:t xml:space="preserve">Baldwin Hills Conservancy </w:t>
      </w:r>
      <w:r w:rsidR="00441DBD" w:rsidRPr="00831457">
        <w:rPr>
          <w:rFonts w:ascii="Arial" w:hAnsi="Arial" w:cs="Arial"/>
          <w:b/>
          <w:bCs/>
          <w:color w:val="000000" w:themeColor="text1"/>
          <w:sz w:val="24"/>
          <w:szCs w:val="24"/>
        </w:rPr>
        <w:t>(BHC)</w:t>
      </w:r>
    </w:p>
    <w:p w14:paraId="56879F79" w14:textId="795E6641" w:rsidR="00E80153" w:rsidRPr="00E10514" w:rsidRDefault="00E80153" w:rsidP="00E10514">
      <w:pPr>
        <w:widowControl w:val="0"/>
        <w:autoSpaceDE w:val="0"/>
        <w:autoSpaceDN w:val="0"/>
        <w:adjustRightInd w:val="0"/>
        <w:rPr>
          <w:rFonts w:ascii="Arial" w:hAnsi="Arial" w:cs="Arial"/>
          <w:b/>
          <w:bCs/>
          <w:color w:val="000000" w:themeColor="text1"/>
          <w:sz w:val="24"/>
          <w:szCs w:val="24"/>
        </w:rPr>
      </w:pPr>
      <w:r w:rsidRPr="00831457">
        <w:rPr>
          <w:rFonts w:ascii="Arial" w:hAnsi="Arial" w:cs="Arial"/>
          <w:color w:val="000000" w:themeColor="text1"/>
          <w:sz w:val="24"/>
          <w:szCs w:val="24"/>
        </w:rPr>
        <w:t>T</w:t>
      </w:r>
      <w:r w:rsidRPr="00831457">
        <w:rPr>
          <w:rFonts w:ascii="Arial" w:hAnsi="Arial" w:cs="Arial"/>
          <w:color w:val="000000"/>
          <w:sz w:val="24"/>
          <w:szCs w:val="24"/>
        </w:rPr>
        <w:t>h</w:t>
      </w:r>
      <w:r w:rsidRPr="00E10514">
        <w:rPr>
          <w:rFonts w:ascii="Arial" w:hAnsi="Arial" w:cs="Arial"/>
          <w:color w:val="000000"/>
          <w:sz w:val="24"/>
          <w:szCs w:val="24"/>
        </w:rPr>
        <w:t xml:space="preserve">e </w:t>
      </w:r>
      <w:r w:rsidRPr="00831457">
        <w:rPr>
          <w:rFonts w:ascii="Arial" w:hAnsi="Arial" w:cs="Arial"/>
          <w:color w:val="000000"/>
          <w:sz w:val="24"/>
          <w:szCs w:val="24"/>
        </w:rPr>
        <w:t>B</w:t>
      </w:r>
      <w:r w:rsidR="00AE0E2F" w:rsidRPr="00831457">
        <w:rPr>
          <w:rFonts w:ascii="Arial" w:hAnsi="Arial" w:cs="Arial"/>
          <w:color w:val="000000"/>
          <w:sz w:val="24"/>
          <w:szCs w:val="24"/>
        </w:rPr>
        <w:t xml:space="preserve">aldwin </w:t>
      </w:r>
      <w:r w:rsidRPr="00831457">
        <w:rPr>
          <w:rFonts w:ascii="Arial" w:hAnsi="Arial" w:cs="Arial"/>
          <w:color w:val="000000"/>
          <w:sz w:val="24"/>
          <w:szCs w:val="24"/>
        </w:rPr>
        <w:t>H</w:t>
      </w:r>
      <w:r w:rsidR="00AE0E2F" w:rsidRPr="00831457">
        <w:rPr>
          <w:rFonts w:ascii="Arial" w:hAnsi="Arial" w:cs="Arial"/>
          <w:color w:val="000000"/>
          <w:sz w:val="24"/>
          <w:szCs w:val="24"/>
        </w:rPr>
        <w:t xml:space="preserve">ills </w:t>
      </w:r>
      <w:r w:rsidRPr="00831457">
        <w:rPr>
          <w:rFonts w:ascii="Arial" w:hAnsi="Arial" w:cs="Arial"/>
          <w:color w:val="000000"/>
          <w:sz w:val="24"/>
          <w:szCs w:val="24"/>
        </w:rPr>
        <w:t>C</w:t>
      </w:r>
      <w:r w:rsidR="00AE0E2F" w:rsidRPr="00831457">
        <w:rPr>
          <w:rFonts w:ascii="Arial" w:hAnsi="Arial" w:cs="Arial"/>
          <w:color w:val="000000"/>
          <w:sz w:val="24"/>
          <w:szCs w:val="24"/>
        </w:rPr>
        <w:t>onservancy</w:t>
      </w:r>
      <w:r w:rsidRPr="00831457">
        <w:rPr>
          <w:rFonts w:ascii="Arial" w:hAnsi="Arial" w:cs="Arial"/>
          <w:color w:val="000000"/>
          <w:sz w:val="24"/>
          <w:szCs w:val="24"/>
        </w:rPr>
        <w:t xml:space="preserve"> is an independent State agency within the Natura</w:t>
      </w:r>
      <w:r w:rsidRPr="00831457">
        <w:rPr>
          <w:rFonts w:ascii="Arial" w:hAnsi="Arial" w:cs="Arial"/>
          <w:color w:val="000000" w:themeColor="text1"/>
          <w:sz w:val="24"/>
          <w:szCs w:val="24"/>
        </w:rPr>
        <w:t>l</w:t>
      </w:r>
      <w:r w:rsidRPr="00831457">
        <w:rPr>
          <w:rFonts w:ascii="Arial" w:hAnsi="Arial" w:cs="Arial"/>
          <w:b/>
          <w:color w:val="000000"/>
          <w:sz w:val="24"/>
          <w:szCs w:val="24"/>
        </w:rPr>
        <w:t xml:space="preserve"> </w:t>
      </w:r>
      <w:r w:rsidRPr="00831457">
        <w:rPr>
          <w:rFonts w:ascii="Arial" w:hAnsi="Arial" w:cs="Arial"/>
          <w:color w:val="000000"/>
          <w:sz w:val="24"/>
          <w:szCs w:val="24"/>
        </w:rPr>
        <w:t xml:space="preserve">Resources Agency of the State of California. State law established the </w:t>
      </w:r>
      <w:r w:rsidR="00AE0E2F" w:rsidRPr="00831457">
        <w:rPr>
          <w:rFonts w:ascii="Arial" w:hAnsi="Arial" w:cs="Arial"/>
          <w:color w:val="000000"/>
          <w:sz w:val="24"/>
          <w:szCs w:val="24"/>
        </w:rPr>
        <w:t>Baldwin Hills Conservancy</w:t>
      </w:r>
      <w:r w:rsidRPr="00831457">
        <w:rPr>
          <w:rFonts w:ascii="Arial" w:hAnsi="Arial" w:cs="Arial"/>
          <w:color w:val="000000"/>
          <w:sz w:val="24"/>
          <w:szCs w:val="24"/>
        </w:rPr>
        <w:t xml:space="preserve"> in 2000 (division 22.7 of the Public Resources Code commencing with section 32550). Its jurisdiction includes the land currently located in Kenneth Hahn State Recreation Area (KHSRA); the Baldwin Hills Community; the surrounding property bordered to the south by Slauson Avenue and to the east by La Brea Avenue, including the spur of land extending from Stocker Street to an area between La Brea Avenue and Crenshaw Boulevard; Ballona Creek and adjacent property within a quarter mile of Ballona Creek on either side; and from the Santa Monica Freeway (Interstate</w:t>
      </w:r>
      <w:r w:rsidR="00F84EA8" w:rsidRPr="00831457">
        <w:rPr>
          <w:rFonts w:ascii="Arial" w:hAnsi="Arial" w:cs="Arial"/>
          <w:color w:val="000000"/>
          <w:sz w:val="24"/>
          <w:szCs w:val="24"/>
        </w:rPr>
        <w:t xml:space="preserve"> </w:t>
      </w:r>
      <w:r w:rsidRPr="00831457">
        <w:rPr>
          <w:rFonts w:ascii="Arial" w:hAnsi="Arial" w:cs="Arial"/>
          <w:color w:val="000000"/>
          <w:sz w:val="24"/>
          <w:szCs w:val="24"/>
        </w:rPr>
        <w:t xml:space="preserve">10) to the Marina Freeway (Interstate 90). </w:t>
      </w:r>
    </w:p>
    <w:p w14:paraId="2BFDCC36" w14:textId="77777777" w:rsidR="00E80153" w:rsidRPr="00831457" w:rsidRDefault="00E80153" w:rsidP="00E80153">
      <w:pPr>
        <w:widowControl w:val="0"/>
        <w:autoSpaceDE w:val="0"/>
        <w:autoSpaceDN w:val="0"/>
        <w:adjustRightInd w:val="0"/>
        <w:spacing w:line="240" w:lineRule="auto"/>
        <w:jc w:val="both"/>
        <w:rPr>
          <w:rFonts w:ascii="Arial" w:hAnsi="Arial" w:cs="Arial"/>
          <w:sz w:val="24"/>
          <w:szCs w:val="24"/>
        </w:rPr>
      </w:pPr>
      <w:r w:rsidRPr="00831457">
        <w:rPr>
          <w:rFonts w:ascii="Arial" w:hAnsi="Arial" w:cs="Arial"/>
          <w:sz w:val="24"/>
          <w:szCs w:val="24"/>
        </w:rPr>
        <w:t xml:space="preserve">The </w:t>
      </w:r>
      <w:r w:rsidR="00AE0E2F" w:rsidRPr="00831457">
        <w:rPr>
          <w:rFonts w:ascii="Arial" w:hAnsi="Arial" w:cs="Arial"/>
          <w:color w:val="000000"/>
          <w:sz w:val="24"/>
          <w:szCs w:val="24"/>
        </w:rPr>
        <w:t>Baldwin Hills Conservancy</w:t>
      </w:r>
      <w:r w:rsidRPr="00831457">
        <w:rPr>
          <w:rFonts w:ascii="Arial" w:hAnsi="Arial" w:cs="Arial"/>
          <w:sz w:val="24"/>
          <w:szCs w:val="24"/>
        </w:rPr>
        <w:t xml:space="preserve"> mission is to:</w:t>
      </w:r>
    </w:p>
    <w:p w14:paraId="428FF2A2" w14:textId="77777777" w:rsidR="00181D48" w:rsidRPr="00831457" w:rsidRDefault="007D786D">
      <w:pPr>
        <w:pStyle w:val="ListParagraph"/>
        <w:widowControl w:val="0"/>
        <w:numPr>
          <w:ilvl w:val="0"/>
          <w:numId w:val="76"/>
        </w:numPr>
        <w:autoSpaceDE w:val="0"/>
        <w:autoSpaceDN w:val="0"/>
        <w:adjustRightInd w:val="0"/>
        <w:spacing w:line="240" w:lineRule="auto"/>
        <w:jc w:val="both"/>
        <w:rPr>
          <w:rFonts w:ascii="Arial" w:hAnsi="Arial" w:cs="Arial"/>
          <w:color w:val="000000"/>
          <w:sz w:val="24"/>
          <w:szCs w:val="24"/>
        </w:rPr>
      </w:pPr>
      <w:r w:rsidRPr="00831457">
        <w:rPr>
          <w:rFonts w:ascii="Arial" w:hAnsi="Arial" w:cs="Arial"/>
          <w:sz w:val="24"/>
          <w:szCs w:val="24"/>
        </w:rPr>
        <w:t>Acquire open space and manage public lands;</w:t>
      </w:r>
    </w:p>
    <w:p w14:paraId="275C017A" w14:textId="77777777" w:rsidR="00181D48" w:rsidRPr="00831457" w:rsidRDefault="007D786D">
      <w:pPr>
        <w:pStyle w:val="ListParagraph"/>
        <w:widowControl w:val="0"/>
        <w:numPr>
          <w:ilvl w:val="0"/>
          <w:numId w:val="76"/>
        </w:numPr>
        <w:autoSpaceDE w:val="0"/>
        <w:autoSpaceDN w:val="0"/>
        <w:adjustRightInd w:val="0"/>
        <w:spacing w:line="240" w:lineRule="auto"/>
        <w:jc w:val="both"/>
        <w:rPr>
          <w:rFonts w:ascii="Arial" w:hAnsi="Arial" w:cs="Arial"/>
          <w:color w:val="000000"/>
          <w:sz w:val="24"/>
          <w:szCs w:val="24"/>
        </w:rPr>
      </w:pPr>
      <w:r w:rsidRPr="00831457">
        <w:rPr>
          <w:rFonts w:ascii="Arial" w:hAnsi="Arial" w:cs="Arial"/>
          <w:sz w:val="24"/>
          <w:szCs w:val="24"/>
        </w:rPr>
        <w:t>Provide recreation, restoration and protection of wildlife habitat; and</w:t>
      </w:r>
    </w:p>
    <w:p w14:paraId="0FB169E2" w14:textId="77777777" w:rsidR="00181D48" w:rsidRPr="00831457" w:rsidRDefault="007D786D">
      <w:pPr>
        <w:pStyle w:val="ListParagraph"/>
        <w:widowControl w:val="0"/>
        <w:numPr>
          <w:ilvl w:val="0"/>
          <w:numId w:val="76"/>
        </w:numPr>
        <w:autoSpaceDE w:val="0"/>
        <w:autoSpaceDN w:val="0"/>
        <w:adjustRightInd w:val="0"/>
        <w:spacing w:line="240" w:lineRule="auto"/>
        <w:jc w:val="both"/>
        <w:rPr>
          <w:rFonts w:ascii="Arial" w:hAnsi="Arial" w:cs="Arial"/>
          <w:color w:val="000000"/>
          <w:sz w:val="24"/>
          <w:szCs w:val="24"/>
        </w:rPr>
      </w:pPr>
      <w:r w:rsidRPr="00831457">
        <w:rPr>
          <w:rFonts w:ascii="Arial" w:hAnsi="Arial" w:cs="Arial"/>
          <w:color w:val="000000"/>
          <w:sz w:val="24"/>
          <w:szCs w:val="24"/>
        </w:rPr>
        <w:t xml:space="preserve">Enhance </w:t>
      </w:r>
      <w:r w:rsidRPr="00831457">
        <w:rPr>
          <w:rFonts w:ascii="Arial" w:hAnsi="Arial" w:cs="Arial"/>
          <w:sz w:val="24"/>
          <w:szCs w:val="24"/>
        </w:rPr>
        <w:t>the public's enjoyment and educational experience on public lands in the territory</w:t>
      </w:r>
      <w:r w:rsidR="00E323C1" w:rsidRPr="00831457">
        <w:rPr>
          <w:rFonts w:ascii="Arial" w:hAnsi="Arial" w:cs="Arial"/>
          <w:sz w:val="24"/>
          <w:szCs w:val="24"/>
        </w:rPr>
        <w:t xml:space="preserve"> in a</w:t>
      </w:r>
      <w:r w:rsidR="00E80153" w:rsidRPr="00831457">
        <w:rPr>
          <w:rFonts w:ascii="Arial" w:hAnsi="Arial" w:cs="Arial"/>
          <w:sz w:val="24"/>
          <w:szCs w:val="24"/>
        </w:rPr>
        <w:t xml:space="preserve"> manner consistent with the protection of lands and resources in the area</w:t>
      </w:r>
      <w:r w:rsidR="00E323C1" w:rsidRPr="00831457">
        <w:rPr>
          <w:rFonts w:ascii="Arial" w:hAnsi="Arial" w:cs="Arial"/>
          <w:sz w:val="24"/>
          <w:szCs w:val="24"/>
        </w:rPr>
        <w:t xml:space="preserve">. </w:t>
      </w:r>
    </w:p>
    <w:p w14:paraId="2437BE4C" w14:textId="55A1227B" w:rsidR="00690324" w:rsidRPr="00B16F45" w:rsidRDefault="00A217C1" w:rsidP="00E323C1">
      <w:pPr>
        <w:spacing w:after="0" w:line="240" w:lineRule="auto"/>
        <w:rPr>
          <w:rFonts w:ascii="Arial" w:eastAsia="Times New Roman" w:hAnsi="Arial" w:cs="Arial"/>
          <w:sz w:val="24"/>
          <w:szCs w:val="24"/>
        </w:rPr>
      </w:pPr>
      <w:r w:rsidRPr="00831457">
        <w:rPr>
          <w:rFonts w:ascii="Arial" w:eastAsia="Times New Roman" w:hAnsi="Arial" w:cs="Arial"/>
          <w:sz w:val="24"/>
          <w:szCs w:val="24"/>
        </w:rPr>
        <w:t>Every five years, t</w:t>
      </w:r>
      <w:r w:rsidR="00EC6EEC" w:rsidRPr="00831457">
        <w:rPr>
          <w:rFonts w:ascii="Arial" w:hAnsi="Arial" w:cs="Arial"/>
          <w:sz w:val="24"/>
          <w:szCs w:val="24"/>
        </w:rPr>
        <w:t>he Conservancy adopt</w:t>
      </w:r>
      <w:r w:rsidRPr="00831457">
        <w:rPr>
          <w:rFonts w:ascii="Arial" w:hAnsi="Arial" w:cs="Arial"/>
          <w:sz w:val="24"/>
          <w:szCs w:val="24"/>
        </w:rPr>
        <w:t>s a</w:t>
      </w:r>
      <w:r w:rsidR="00B01685" w:rsidRPr="00831457">
        <w:rPr>
          <w:rFonts w:ascii="Arial" w:hAnsi="Arial" w:cs="Arial"/>
          <w:sz w:val="24"/>
          <w:szCs w:val="24"/>
        </w:rPr>
        <w:t>n update to the BHC</w:t>
      </w:r>
      <w:r w:rsidR="00EC6EEC" w:rsidRPr="00831457">
        <w:rPr>
          <w:rFonts w:ascii="Arial" w:hAnsi="Arial" w:cs="Arial"/>
          <w:sz w:val="24"/>
          <w:szCs w:val="24"/>
        </w:rPr>
        <w:t xml:space="preserve"> </w:t>
      </w:r>
      <w:r w:rsidR="008430F2" w:rsidRPr="00831457">
        <w:rPr>
          <w:rFonts w:ascii="Arial" w:hAnsi="Arial" w:cs="Arial"/>
          <w:sz w:val="24"/>
          <w:szCs w:val="24"/>
        </w:rPr>
        <w:t>Strategic Plan</w:t>
      </w:r>
      <w:r w:rsidR="00EC6EEC" w:rsidRPr="00831457">
        <w:rPr>
          <w:rFonts w:ascii="Arial" w:hAnsi="Arial" w:cs="Arial"/>
          <w:sz w:val="24"/>
          <w:szCs w:val="24"/>
        </w:rPr>
        <w:t xml:space="preserve">, which identifies </w:t>
      </w:r>
      <w:r w:rsidR="00AE0E2F" w:rsidRPr="00831457">
        <w:rPr>
          <w:rFonts w:ascii="Arial" w:hAnsi="Arial" w:cs="Arial"/>
          <w:sz w:val="24"/>
          <w:szCs w:val="24"/>
        </w:rPr>
        <w:t>its</w:t>
      </w:r>
      <w:r w:rsidR="00EC6EEC" w:rsidRPr="00831457">
        <w:rPr>
          <w:rFonts w:ascii="Arial" w:hAnsi="Arial" w:cs="Arial"/>
          <w:sz w:val="24"/>
          <w:szCs w:val="24"/>
        </w:rPr>
        <w:t xml:space="preserve"> goals and </w:t>
      </w:r>
      <w:r w:rsidRPr="00831457">
        <w:rPr>
          <w:rFonts w:ascii="Arial" w:hAnsi="Arial" w:cs="Arial"/>
          <w:sz w:val="24"/>
          <w:szCs w:val="24"/>
        </w:rPr>
        <w:t xml:space="preserve">specific </w:t>
      </w:r>
      <w:r w:rsidR="00EC6EEC" w:rsidRPr="00831457">
        <w:rPr>
          <w:rFonts w:ascii="Arial" w:hAnsi="Arial" w:cs="Arial"/>
          <w:sz w:val="24"/>
          <w:szCs w:val="24"/>
        </w:rPr>
        <w:t xml:space="preserve">objectives.  The </w:t>
      </w:r>
      <w:r w:rsidRPr="00831457">
        <w:rPr>
          <w:rFonts w:ascii="Arial" w:hAnsi="Arial" w:cs="Arial"/>
          <w:sz w:val="24"/>
          <w:szCs w:val="24"/>
        </w:rPr>
        <w:t>current Strategic Plan was adopted in 201</w:t>
      </w:r>
      <w:r w:rsidR="00B01685" w:rsidRPr="00831457">
        <w:rPr>
          <w:rFonts w:ascii="Arial" w:hAnsi="Arial" w:cs="Arial"/>
          <w:sz w:val="24"/>
          <w:szCs w:val="24"/>
        </w:rPr>
        <w:t>7</w:t>
      </w:r>
      <w:r w:rsidRPr="00831457">
        <w:rPr>
          <w:rFonts w:ascii="Arial" w:hAnsi="Arial" w:cs="Arial"/>
          <w:sz w:val="24"/>
          <w:szCs w:val="24"/>
        </w:rPr>
        <w:t xml:space="preserve"> to guide the </w:t>
      </w:r>
      <w:r w:rsidR="00441DBD" w:rsidRPr="00831457">
        <w:rPr>
          <w:rFonts w:ascii="Arial" w:hAnsi="Arial" w:cs="Arial"/>
          <w:sz w:val="24"/>
          <w:szCs w:val="24"/>
        </w:rPr>
        <w:t>C</w:t>
      </w:r>
      <w:r w:rsidR="00B01685" w:rsidRPr="00831457">
        <w:rPr>
          <w:rFonts w:ascii="Arial" w:hAnsi="Arial" w:cs="Arial"/>
          <w:sz w:val="24"/>
          <w:szCs w:val="24"/>
        </w:rPr>
        <w:t>onservancy’s</w:t>
      </w:r>
      <w:r w:rsidR="00441DBD" w:rsidRPr="00831457">
        <w:rPr>
          <w:rFonts w:ascii="Arial" w:hAnsi="Arial" w:cs="Arial"/>
          <w:sz w:val="24"/>
          <w:szCs w:val="24"/>
        </w:rPr>
        <w:t xml:space="preserve"> </w:t>
      </w:r>
      <w:r w:rsidRPr="00831457">
        <w:rPr>
          <w:rFonts w:ascii="Arial" w:hAnsi="Arial" w:cs="Arial"/>
          <w:sz w:val="24"/>
          <w:szCs w:val="24"/>
        </w:rPr>
        <w:t>work through 20</w:t>
      </w:r>
      <w:r w:rsidR="002D799F" w:rsidRPr="00831457">
        <w:rPr>
          <w:rFonts w:ascii="Arial" w:hAnsi="Arial" w:cs="Arial"/>
          <w:sz w:val="24"/>
          <w:szCs w:val="24"/>
        </w:rPr>
        <w:t>2</w:t>
      </w:r>
      <w:r w:rsidR="00F33A9F" w:rsidRPr="00831457">
        <w:rPr>
          <w:rFonts w:ascii="Arial" w:hAnsi="Arial" w:cs="Arial"/>
          <w:sz w:val="24"/>
          <w:szCs w:val="24"/>
        </w:rPr>
        <w:t>2</w:t>
      </w:r>
      <w:r w:rsidRPr="00831457">
        <w:rPr>
          <w:rFonts w:ascii="Arial" w:hAnsi="Arial" w:cs="Arial"/>
          <w:sz w:val="24"/>
          <w:szCs w:val="24"/>
        </w:rPr>
        <w:t>.</w:t>
      </w:r>
      <w:r w:rsidR="001148D8" w:rsidRPr="00831457">
        <w:rPr>
          <w:rFonts w:ascii="Arial" w:hAnsi="Arial" w:cs="Arial"/>
          <w:sz w:val="24"/>
          <w:szCs w:val="24"/>
        </w:rPr>
        <w:t xml:space="preserve"> </w:t>
      </w:r>
      <w:r w:rsidR="00B16A0A" w:rsidRPr="00831457">
        <w:rPr>
          <w:rFonts w:ascii="Arial" w:hAnsi="Arial" w:cs="Arial"/>
          <w:sz w:val="24"/>
          <w:szCs w:val="24"/>
        </w:rPr>
        <w:t xml:space="preserve">All </w:t>
      </w:r>
      <w:r w:rsidR="00441DBD" w:rsidRPr="00831457">
        <w:rPr>
          <w:rFonts w:ascii="Arial" w:hAnsi="Arial" w:cs="Arial"/>
          <w:sz w:val="24"/>
          <w:szCs w:val="24"/>
        </w:rPr>
        <w:t>BHC-</w:t>
      </w:r>
      <w:r w:rsidR="00B16A0A" w:rsidRPr="00831457">
        <w:rPr>
          <w:rFonts w:ascii="Arial" w:hAnsi="Arial" w:cs="Arial"/>
          <w:sz w:val="24"/>
          <w:szCs w:val="24"/>
        </w:rPr>
        <w:t xml:space="preserve">funded grants must </w:t>
      </w:r>
      <w:r w:rsidR="00781EF4" w:rsidRPr="00831457">
        <w:rPr>
          <w:rFonts w:ascii="Arial" w:hAnsi="Arial" w:cs="Arial"/>
          <w:sz w:val="24"/>
          <w:szCs w:val="24"/>
        </w:rPr>
        <w:t xml:space="preserve">advance </w:t>
      </w:r>
      <w:r w:rsidR="00504CA8" w:rsidRPr="00831457">
        <w:rPr>
          <w:rFonts w:ascii="Arial" w:hAnsi="Arial" w:cs="Arial"/>
          <w:sz w:val="24"/>
          <w:szCs w:val="24"/>
        </w:rPr>
        <w:t>specific objectives in</w:t>
      </w:r>
      <w:r w:rsidR="00B16A0A" w:rsidRPr="00831457">
        <w:rPr>
          <w:rFonts w:ascii="Arial" w:hAnsi="Arial" w:cs="Arial"/>
          <w:sz w:val="24"/>
          <w:szCs w:val="24"/>
        </w:rPr>
        <w:t xml:space="preserve"> the</w:t>
      </w:r>
      <w:r w:rsidR="00F33A9F" w:rsidRPr="00831457">
        <w:rPr>
          <w:rFonts w:ascii="Arial" w:hAnsi="Arial" w:cs="Arial"/>
          <w:sz w:val="24"/>
          <w:szCs w:val="24"/>
        </w:rPr>
        <w:t xml:space="preserve"> </w:t>
      </w:r>
      <w:hyperlink r:id="rId13" w:history="1">
        <w:r w:rsidR="00F33A9F" w:rsidRPr="00831457">
          <w:rPr>
            <w:rStyle w:val="Hyperlink"/>
            <w:rFonts w:ascii="Arial" w:hAnsi="Arial" w:cs="Arial"/>
            <w:sz w:val="24"/>
            <w:szCs w:val="24"/>
          </w:rPr>
          <w:t>BHC</w:t>
        </w:r>
        <w:r w:rsidR="00B16A0A" w:rsidRPr="00831457">
          <w:rPr>
            <w:rStyle w:val="Hyperlink"/>
            <w:rFonts w:ascii="Arial" w:hAnsi="Arial" w:cs="Arial"/>
            <w:sz w:val="24"/>
            <w:szCs w:val="24"/>
          </w:rPr>
          <w:t xml:space="preserve"> </w:t>
        </w:r>
        <w:r w:rsidR="00F33A9F" w:rsidRPr="00831457">
          <w:rPr>
            <w:rStyle w:val="Hyperlink"/>
            <w:rFonts w:ascii="Arial" w:hAnsi="Arial" w:cs="Arial"/>
            <w:sz w:val="24"/>
            <w:szCs w:val="24"/>
          </w:rPr>
          <w:t>Strategic Plan</w:t>
        </w:r>
      </w:hyperlink>
      <w:r w:rsidR="00F33A9F" w:rsidRPr="00831457">
        <w:rPr>
          <w:rFonts w:ascii="Arial" w:hAnsi="Arial" w:cs="Arial"/>
          <w:sz w:val="24"/>
          <w:szCs w:val="24"/>
        </w:rPr>
        <w:t>, as</w:t>
      </w:r>
      <w:r w:rsidRPr="00831457">
        <w:rPr>
          <w:rFonts w:ascii="Arial" w:hAnsi="Arial" w:cs="Arial"/>
          <w:sz w:val="24"/>
          <w:szCs w:val="24"/>
        </w:rPr>
        <w:t xml:space="preserve"> discussed in Section II.B</w:t>
      </w:r>
      <w:r w:rsidR="005515CE" w:rsidRPr="00831457">
        <w:rPr>
          <w:rFonts w:ascii="Arial" w:hAnsi="Arial" w:cs="Arial"/>
          <w:sz w:val="24"/>
          <w:szCs w:val="24"/>
        </w:rPr>
        <w:t xml:space="preserve"> (</w:t>
      </w:r>
      <w:r w:rsidR="005515CE" w:rsidRPr="00B16F45">
        <w:rPr>
          <w:rFonts w:ascii="Arial" w:hAnsi="Arial" w:cs="Arial"/>
          <w:sz w:val="24"/>
          <w:szCs w:val="24"/>
        </w:rPr>
        <w:t xml:space="preserve">pg. </w:t>
      </w:r>
      <w:r w:rsidR="00ED0DDF" w:rsidRPr="00B16F45">
        <w:rPr>
          <w:rFonts w:ascii="Arial" w:hAnsi="Arial" w:cs="Arial"/>
          <w:sz w:val="24"/>
          <w:szCs w:val="24"/>
        </w:rPr>
        <w:t>4</w:t>
      </w:r>
      <w:r w:rsidR="005515CE" w:rsidRPr="00B16F45">
        <w:rPr>
          <w:rFonts w:ascii="Arial" w:hAnsi="Arial" w:cs="Arial"/>
          <w:sz w:val="24"/>
          <w:szCs w:val="24"/>
        </w:rPr>
        <w:t>)</w:t>
      </w:r>
      <w:r w:rsidRPr="00B16F45">
        <w:rPr>
          <w:rFonts w:ascii="Arial" w:hAnsi="Arial" w:cs="Arial"/>
          <w:sz w:val="24"/>
          <w:szCs w:val="24"/>
        </w:rPr>
        <w:t>.</w:t>
      </w:r>
    </w:p>
    <w:p w14:paraId="098C301F" w14:textId="77777777" w:rsidR="00690324" w:rsidRPr="00831457" w:rsidRDefault="00690324">
      <w:pPr>
        <w:pStyle w:val="ListParagraph"/>
        <w:spacing w:after="0" w:line="240" w:lineRule="auto"/>
        <w:ind w:left="360"/>
        <w:rPr>
          <w:rFonts w:ascii="Arial" w:eastAsia="Times New Roman" w:hAnsi="Arial" w:cs="Arial"/>
          <w:b/>
          <w:sz w:val="24"/>
          <w:szCs w:val="24"/>
        </w:rPr>
      </w:pPr>
    </w:p>
    <w:p w14:paraId="621EC5D0" w14:textId="77777777" w:rsidR="00690324" w:rsidRPr="00831457" w:rsidRDefault="007F3BE4" w:rsidP="00E323C1">
      <w:pPr>
        <w:pStyle w:val="Heading2"/>
        <w:ind w:left="0"/>
        <w:rPr>
          <w:rFonts w:ascii="Arial" w:eastAsia="Times New Roman" w:hAnsi="Arial" w:cs="Arial"/>
          <w:sz w:val="24"/>
          <w:szCs w:val="24"/>
        </w:rPr>
      </w:pPr>
      <w:bookmarkStart w:id="2" w:name="_Toc424828179"/>
      <w:r w:rsidRPr="00831457">
        <w:rPr>
          <w:rFonts w:ascii="Arial" w:eastAsia="Times New Roman" w:hAnsi="Arial" w:cs="Arial"/>
          <w:sz w:val="24"/>
          <w:szCs w:val="24"/>
        </w:rPr>
        <w:t>C</w:t>
      </w:r>
      <w:r w:rsidR="00E323C1" w:rsidRPr="00831457">
        <w:rPr>
          <w:rFonts w:ascii="Arial" w:eastAsia="Times New Roman" w:hAnsi="Arial" w:cs="Arial"/>
          <w:sz w:val="24"/>
          <w:szCs w:val="24"/>
        </w:rPr>
        <w:t xml:space="preserve">. </w:t>
      </w:r>
      <w:r w:rsidR="00E54304" w:rsidRPr="00831457">
        <w:rPr>
          <w:rFonts w:ascii="Arial" w:eastAsia="Times New Roman" w:hAnsi="Arial" w:cs="Arial"/>
          <w:sz w:val="24"/>
          <w:szCs w:val="24"/>
        </w:rPr>
        <w:t>Proposition 1</w:t>
      </w:r>
      <w:bookmarkEnd w:id="2"/>
    </w:p>
    <w:p w14:paraId="5197B160" w14:textId="0A354655" w:rsidR="00E323C1" w:rsidRPr="00831457" w:rsidRDefault="00CB0CB7" w:rsidP="00E323C1">
      <w:pPr>
        <w:spacing w:after="0" w:line="240" w:lineRule="auto"/>
        <w:rPr>
          <w:rFonts w:ascii="Arial" w:eastAsia="Times New Roman" w:hAnsi="Arial" w:cs="Arial"/>
          <w:sz w:val="24"/>
          <w:szCs w:val="24"/>
        </w:rPr>
      </w:pPr>
      <w:r w:rsidRPr="00831457">
        <w:rPr>
          <w:rFonts w:ascii="Arial" w:eastAsia="Times New Roman" w:hAnsi="Arial" w:cs="Arial"/>
          <w:sz w:val="24"/>
          <w:szCs w:val="24"/>
        </w:rPr>
        <w:t>The Water Quality, Supply, and Infras</w:t>
      </w:r>
      <w:r w:rsidR="004A0126" w:rsidRPr="00831457">
        <w:rPr>
          <w:rFonts w:ascii="Arial" w:eastAsia="Times New Roman" w:hAnsi="Arial" w:cs="Arial"/>
          <w:sz w:val="24"/>
          <w:szCs w:val="24"/>
        </w:rPr>
        <w:t>tructure Improvement Act of 2014 (</w:t>
      </w:r>
      <w:r w:rsidR="00960F6D" w:rsidRPr="00831457">
        <w:rPr>
          <w:rFonts w:ascii="Arial" w:eastAsia="Times New Roman" w:hAnsi="Arial" w:cs="Arial"/>
          <w:sz w:val="24"/>
          <w:szCs w:val="24"/>
        </w:rPr>
        <w:t>“</w:t>
      </w:r>
      <w:r w:rsidR="009A233E" w:rsidRPr="00831457">
        <w:rPr>
          <w:rFonts w:ascii="Arial" w:eastAsia="Times New Roman" w:hAnsi="Arial" w:cs="Arial"/>
          <w:sz w:val="24"/>
          <w:szCs w:val="24"/>
        </w:rPr>
        <w:t>Proposition 1</w:t>
      </w:r>
      <w:r w:rsidR="00960F6D" w:rsidRPr="00831457">
        <w:rPr>
          <w:rFonts w:ascii="Arial" w:eastAsia="Times New Roman" w:hAnsi="Arial" w:cs="Arial"/>
          <w:sz w:val="24"/>
          <w:szCs w:val="24"/>
        </w:rPr>
        <w:t>”</w:t>
      </w:r>
      <w:r w:rsidR="004A0126" w:rsidRPr="00831457">
        <w:rPr>
          <w:rFonts w:ascii="Arial" w:eastAsia="Times New Roman" w:hAnsi="Arial" w:cs="Arial"/>
          <w:sz w:val="24"/>
          <w:szCs w:val="24"/>
        </w:rPr>
        <w:t>)</w:t>
      </w:r>
      <w:r w:rsidRPr="00831457">
        <w:rPr>
          <w:rFonts w:ascii="Arial" w:eastAsia="Times New Roman" w:hAnsi="Arial" w:cs="Arial"/>
          <w:sz w:val="24"/>
          <w:szCs w:val="24"/>
        </w:rPr>
        <w:t xml:space="preserve"> was approved by voters</w:t>
      </w:r>
      <w:r w:rsidR="00633674" w:rsidRPr="00831457">
        <w:rPr>
          <w:rFonts w:ascii="Arial" w:eastAsia="Times New Roman" w:hAnsi="Arial" w:cs="Arial"/>
          <w:sz w:val="24"/>
          <w:szCs w:val="24"/>
        </w:rPr>
        <w:t xml:space="preserve"> in</w:t>
      </w:r>
      <w:r w:rsidRPr="00831457">
        <w:rPr>
          <w:rFonts w:ascii="Arial" w:eastAsia="Times New Roman" w:hAnsi="Arial" w:cs="Arial"/>
          <w:sz w:val="24"/>
          <w:szCs w:val="24"/>
        </w:rPr>
        <w:t xml:space="preserve"> November 2014</w:t>
      </w:r>
      <w:r w:rsidR="00960F6D" w:rsidRPr="00831457">
        <w:rPr>
          <w:rFonts w:ascii="Arial" w:eastAsia="Times New Roman" w:hAnsi="Arial" w:cs="Arial"/>
          <w:sz w:val="24"/>
          <w:szCs w:val="24"/>
        </w:rPr>
        <w:t xml:space="preserve">.  </w:t>
      </w:r>
      <w:r w:rsidR="009A233E" w:rsidRPr="00831457">
        <w:rPr>
          <w:rFonts w:ascii="Arial" w:eastAsia="Times New Roman" w:hAnsi="Arial" w:cs="Arial"/>
          <w:sz w:val="24"/>
          <w:szCs w:val="24"/>
        </w:rPr>
        <w:t>Proposition 1</w:t>
      </w:r>
      <w:r w:rsidR="00960F6D" w:rsidRPr="00831457">
        <w:rPr>
          <w:rFonts w:ascii="Arial" w:eastAsia="Times New Roman" w:hAnsi="Arial" w:cs="Arial"/>
          <w:sz w:val="24"/>
          <w:szCs w:val="24"/>
        </w:rPr>
        <w:t xml:space="preserve"> is codified as Division 26.7 of the </w:t>
      </w:r>
      <w:r w:rsidR="00C8497E" w:rsidRPr="00831457">
        <w:rPr>
          <w:rFonts w:ascii="Arial" w:eastAsia="Times New Roman" w:hAnsi="Arial" w:cs="Arial"/>
          <w:sz w:val="24"/>
          <w:szCs w:val="24"/>
        </w:rPr>
        <w:t>Water Code</w:t>
      </w:r>
      <w:r w:rsidR="00960F6D" w:rsidRPr="00831457">
        <w:rPr>
          <w:rFonts w:ascii="Arial" w:eastAsia="Times New Roman" w:hAnsi="Arial" w:cs="Arial"/>
          <w:sz w:val="24"/>
          <w:szCs w:val="24"/>
        </w:rPr>
        <w:t xml:space="preserve">. </w:t>
      </w:r>
      <w:r w:rsidR="00C8497E" w:rsidRPr="00831457">
        <w:rPr>
          <w:rFonts w:ascii="Arial" w:eastAsia="Times New Roman" w:hAnsi="Arial" w:cs="Arial"/>
          <w:sz w:val="24"/>
          <w:szCs w:val="24"/>
        </w:rPr>
        <w:t xml:space="preserve"> </w:t>
      </w:r>
      <w:r w:rsidR="009879DF" w:rsidRPr="00831457">
        <w:rPr>
          <w:rFonts w:ascii="Arial" w:eastAsia="Times New Roman" w:hAnsi="Arial" w:cs="Arial"/>
          <w:sz w:val="24"/>
          <w:szCs w:val="24"/>
        </w:rPr>
        <w:t xml:space="preserve">The purposes of </w:t>
      </w:r>
      <w:r w:rsidR="009A233E" w:rsidRPr="00831457">
        <w:rPr>
          <w:rFonts w:ascii="Arial" w:eastAsia="Times New Roman" w:hAnsi="Arial" w:cs="Arial"/>
          <w:sz w:val="24"/>
          <w:szCs w:val="24"/>
        </w:rPr>
        <w:t>Proposition 1</w:t>
      </w:r>
      <w:r w:rsidR="009879DF" w:rsidRPr="00831457">
        <w:rPr>
          <w:rFonts w:ascii="Arial" w:eastAsia="Times New Roman" w:hAnsi="Arial" w:cs="Arial"/>
          <w:sz w:val="24"/>
          <w:szCs w:val="24"/>
        </w:rPr>
        <w:t xml:space="preserve"> include</w:t>
      </w:r>
      <w:r w:rsidR="00633674" w:rsidRPr="00831457">
        <w:rPr>
          <w:rFonts w:ascii="Arial" w:eastAsia="Times New Roman" w:hAnsi="Arial" w:cs="Arial"/>
          <w:sz w:val="24"/>
          <w:szCs w:val="24"/>
        </w:rPr>
        <w:t xml:space="preserve"> </w:t>
      </w:r>
      <w:r w:rsidR="009879DF" w:rsidRPr="00831457">
        <w:rPr>
          <w:rFonts w:ascii="Arial" w:eastAsia="Times New Roman" w:hAnsi="Arial" w:cs="Arial"/>
          <w:sz w:val="24"/>
          <w:szCs w:val="24"/>
        </w:rPr>
        <w:t xml:space="preserve">generating funding to address </w:t>
      </w:r>
      <w:r w:rsidR="00C8497E" w:rsidRPr="00831457">
        <w:rPr>
          <w:rFonts w:ascii="Arial" w:eastAsia="Times New Roman" w:hAnsi="Arial" w:cs="Arial"/>
          <w:sz w:val="24"/>
          <w:szCs w:val="24"/>
        </w:rPr>
        <w:t>water quality, water supply</w:t>
      </w:r>
      <w:r w:rsidR="00D30D0E">
        <w:rPr>
          <w:rFonts w:ascii="Arial" w:eastAsia="Times New Roman" w:hAnsi="Arial" w:cs="Arial"/>
          <w:sz w:val="24"/>
          <w:szCs w:val="24"/>
        </w:rPr>
        <w:t>,</w:t>
      </w:r>
      <w:r w:rsidR="00C8497E" w:rsidRPr="00831457">
        <w:rPr>
          <w:rFonts w:ascii="Arial" w:eastAsia="Times New Roman" w:hAnsi="Arial" w:cs="Arial"/>
          <w:sz w:val="24"/>
          <w:szCs w:val="24"/>
        </w:rPr>
        <w:t xml:space="preserve"> and</w:t>
      </w:r>
      <w:r w:rsidRPr="00831457">
        <w:rPr>
          <w:rFonts w:ascii="Arial" w:eastAsia="Times New Roman" w:hAnsi="Arial" w:cs="Arial"/>
          <w:sz w:val="24"/>
          <w:szCs w:val="24"/>
        </w:rPr>
        <w:t xml:space="preserve"> watershed protection</w:t>
      </w:r>
      <w:r w:rsidR="00C8497E" w:rsidRPr="00831457">
        <w:rPr>
          <w:rFonts w:ascii="Arial" w:eastAsia="Times New Roman" w:hAnsi="Arial" w:cs="Arial"/>
          <w:sz w:val="24"/>
          <w:szCs w:val="24"/>
        </w:rPr>
        <w:t xml:space="preserve"> and restoration.</w:t>
      </w:r>
      <w:r w:rsidRPr="00831457">
        <w:rPr>
          <w:rFonts w:ascii="Arial" w:eastAsia="Times New Roman" w:hAnsi="Arial" w:cs="Arial"/>
          <w:sz w:val="24"/>
          <w:szCs w:val="24"/>
        </w:rPr>
        <w:t xml:space="preserve"> </w:t>
      </w:r>
      <w:r w:rsidR="009879DF" w:rsidRPr="00831457">
        <w:rPr>
          <w:rFonts w:ascii="Arial" w:eastAsia="Times New Roman" w:hAnsi="Arial" w:cs="Arial"/>
          <w:sz w:val="24"/>
          <w:szCs w:val="24"/>
        </w:rPr>
        <w:t xml:space="preserve"> </w:t>
      </w:r>
      <w:r w:rsidR="009F356B" w:rsidRPr="00831457">
        <w:rPr>
          <w:rFonts w:ascii="Arial" w:eastAsia="Times New Roman" w:hAnsi="Arial" w:cs="Arial"/>
          <w:sz w:val="24"/>
          <w:szCs w:val="24"/>
        </w:rPr>
        <w:t xml:space="preserve">Chapter 6 of </w:t>
      </w:r>
      <w:r w:rsidR="009A233E" w:rsidRPr="00831457">
        <w:rPr>
          <w:rFonts w:ascii="Arial" w:eastAsia="Times New Roman" w:hAnsi="Arial" w:cs="Arial"/>
          <w:sz w:val="24"/>
          <w:szCs w:val="24"/>
        </w:rPr>
        <w:t>Proposition 1</w:t>
      </w:r>
      <w:r w:rsidR="009879DF" w:rsidRPr="00831457">
        <w:rPr>
          <w:rFonts w:ascii="Arial" w:eastAsia="Times New Roman" w:hAnsi="Arial" w:cs="Arial"/>
          <w:sz w:val="24"/>
          <w:szCs w:val="24"/>
        </w:rPr>
        <w:t xml:space="preserve"> allocates</w:t>
      </w:r>
      <w:r w:rsidR="00F70EC6" w:rsidRPr="00831457">
        <w:rPr>
          <w:rFonts w:ascii="Arial" w:eastAsia="Times New Roman" w:hAnsi="Arial" w:cs="Arial"/>
          <w:sz w:val="24"/>
          <w:szCs w:val="24"/>
        </w:rPr>
        <w:t xml:space="preserve"> $</w:t>
      </w:r>
      <w:r w:rsidR="00C8497E" w:rsidRPr="00831457">
        <w:rPr>
          <w:rFonts w:ascii="Arial" w:eastAsia="Times New Roman" w:hAnsi="Arial" w:cs="Arial"/>
          <w:sz w:val="24"/>
          <w:szCs w:val="24"/>
        </w:rPr>
        <w:t>10</w:t>
      </w:r>
      <w:r w:rsidR="00F70EC6" w:rsidRPr="00831457">
        <w:rPr>
          <w:rFonts w:ascii="Arial" w:eastAsia="Times New Roman" w:hAnsi="Arial" w:cs="Arial"/>
          <w:sz w:val="24"/>
          <w:szCs w:val="24"/>
        </w:rPr>
        <w:t xml:space="preserve"> million </w:t>
      </w:r>
      <w:r w:rsidR="009879DF" w:rsidRPr="00831457">
        <w:rPr>
          <w:rFonts w:ascii="Arial" w:eastAsia="Times New Roman" w:hAnsi="Arial" w:cs="Arial"/>
          <w:sz w:val="24"/>
          <w:szCs w:val="24"/>
        </w:rPr>
        <w:t>to</w:t>
      </w:r>
      <w:r w:rsidR="00F70EC6" w:rsidRPr="00831457">
        <w:rPr>
          <w:rFonts w:ascii="Arial" w:eastAsia="Times New Roman" w:hAnsi="Arial" w:cs="Arial"/>
          <w:sz w:val="24"/>
          <w:szCs w:val="24"/>
        </w:rPr>
        <w:t xml:space="preserve"> the Conservancy for competitive grants for multi</w:t>
      </w:r>
      <w:r w:rsidR="00E51B64" w:rsidRPr="00831457">
        <w:rPr>
          <w:rFonts w:ascii="Arial" w:eastAsia="Times New Roman" w:hAnsi="Arial" w:cs="Arial"/>
          <w:sz w:val="24"/>
          <w:szCs w:val="24"/>
        </w:rPr>
        <w:t>-</w:t>
      </w:r>
      <w:r w:rsidR="00F70EC6" w:rsidRPr="00831457">
        <w:rPr>
          <w:rFonts w:ascii="Arial" w:eastAsia="Times New Roman" w:hAnsi="Arial" w:cs="Arial"/>
          <w:sz w:val="24"/>
          <w:szCs w:val="24"/>
        </w:rPr>
        <w:t>benefit ecosystem and watershed protection and restoration projects</w:t>
      </w:r>
      <w:r w:rsidR="00280250" w:rsidRPr="00831457">
        <w:rPr>
          <w:rFonts w:ascii="Arial" w:eastAsia="Times New Roman" w:hAnsi="Arial" w:cs="Arial"/>
          <w:sz w:val="24"/>
          <w:szCs w:val="24"/>
        </w:rPr>
        <w:t xml:space="preserve">, </w:t>
      </w:r>
      <w:r w:rsidR="00971834">
        <w:rPr>
          <w:rFonts w:ascii="Arial" w:eastAsia="Times New Roman" w:hAnsi="Arial" w:cs="Arial"/>
          <w:sz w:val="24"/>
          <w:szCs w:val="24"/>
        </w:rPr>
        <w:t xml:space="preserve">per </w:t>
      </w:r>
      <w:r w:rsidR="00C8497E" w:rsidRPr="00831457">
        <w:rPr>
          <w:rFonts w:ascii="Arial" w:eastAsia="Times New Roman" w:hAnsi="Arial" w:cs="Arial"/>
          <w:sz w:val="24"/>
          <w:szCs w:val="24"/>
        </w:rPr>
        <w:t xml:space="preserve">Water Code </w:t>
      </w:r>
      <w:r w:rsidR="00F70EC6" w:rsidRPr="00831457">
        <w:rPr>
          <w:rFonts w:ascii="Arial" w:eastAsia="Times New Roman" w:hAnsi="Arial" w:cs="Arial"/>
          <w:sz w:val="24"/>
          <w:szCs w:val="24"/>
        </w:rPr>
        <w:t>Sec</w:t>
      </w:r>
      <w:r w:rsidR="00C8497E" w:rsidRPr="00831457">
        <w:rPr>
          <w:rFonts w:ascii="Arial" w:eastAsia="Times New Roman" w:hAnsi="Arial" w:cs="Arial"/>
          <w:sz w:val="24"/>
          <w:szCs w:val="24"/>
        </w:rPr>
        <w:t>tion</w:t>
      </w:r>
      <w:r w:rsidR="00F70EC6" w:rsidRPr="00831457">
        <w:rPr>
          <w:rFonts w:ascii="Arial" w:eastAsia="Times New Roman" w:hAnsi="Arial" w:cs="Arial"/>
          <w:sz w:val="24"/>
          <w:szCs w:val="24"/>
        </w:rPr>
        <w:t xml:space="preserve"> 7973</w:t>
      </w:r>
      <w:r w:rsidR="00136C8F" w:rsidRPr="00831457">
        <w:rPr>
          <w:rFonts w:ascii="Arial" w:eastAsia="Times New Roman" w:hAnsi="Arial" w:cs="Arial"/>
          <w:sz w:val="24"/>
          <w:szCs w:val="24"/>
        </w:rPr>
        <w:t>1(a</w:t>
      </w:r>
      <w:r w:rsidR="009F356B" w:rsidRPr="00831457">
        <w:rPr>
          <w:rFonts w:ascii="Arial" w:eastAsia="Times New Roman" w:hAnsi="Arial" w:cs="Arial"/>
          <w:sz w:val="24"/>
          <w:szCs w:val="24"/>
        </w:rPr>
        <w:t>)</w:t>
      </w:r>
      <w:r w:rsidR="00AE0E2F" w:rsidRPr="00831457">
        <w:rPr>
          <w:rFonts w:ascii="Arial" w:eastAsia="Times New Roman" w:hAnsi="Arial" w:cs="Arial"/>
          <w:sz w:val="24"/>
          <w:szCs w:val="24"/>
        </w:rPr>
        <w:t xml:space="preserve"> </w:t>
      </w:r>
      <w:r w:rsidR="00971834" w:rsidRPr="00831457">
        <w:rPr>
          <w:rFonts w:ascii="Arial" w:hAnsi="Arial" w:cs="Arial"/>
          <w:sz w:val="24"/>
          <w:szCs w:val="24"/>
        </w:rPr>
        <w:t>(</w:t>
      </w:r>
      <w:r w:rsidR="00B16F45">
        <w:rPr>
          <w:rFonts w:ascii="Arial" w:hAnsi="Arial" w:cs="Arial"/>
          <w:sz w:val="24"/>
          <w:szCs w:val="24"/>
        </w:rPr>
        <w:t>s</w:t>
      </w:r>
      <w:r w:rsidR="00971834" w:rsidRPr="00971834">
        <w:rPr>
          <w:rFonts w:ascii="Arial" w:hAnsi="Arial" w:cs="Arial"/>
          <w:sz w:val="24"/>
          <w:szCs w:val="24"/>
        </w:rPr>
        <w:t xml:space="preserve">ee </w:t>
      </w:r>
      <w:r w:rsidR="00CE722F">
        <w:rPr>
          <w:rFonts w:ascii="Arial" w:hAnsi="Arial" w:cs="Arial"/>
          <w:sz w:val="24"/>
          <w:szCs w:val="24"/>
        </w:rPr>
        <w:t xml:space="preserve">pg. 16, </w:t>
      </w:r>
      <w:r w:rsidR="00971834" w:rsidRPr="00971834">
        <w:rPr>
          <w:rFonts w:ascii="Arial" w:hAnsi="Arial" w:cs="Arial"/>
          <w:sz w:val="24"/>
          <w:szCs w:val="24"/>
        </w:rPr>
        <w:t>Appendix A</w:t>
      </w:r>
      <w:r w:rsidR="00971834" w:rsidRPr="00831457">
        <w:rPr>
          <w:rFonts w:ascii="Arial" w:hAnsi="Arial" w:cs="Arial"/>
          <w:sz w:val="24"/>
          <w:szCs w:val="24"/>
        </w:rPr>
        <w:t>)</w:t>
      </w:r>
      <w:r w:rsidR="00F70EC6" w:rsidRPr="00831457">
        <w:rPr>
          <w:rFonts w:ascii="Arial" w:eastAsia="Times New Roman" w:hAnsi="Arial" w:cs="Arial"/>
          <w:sz w:val="24"/>
          <w:szCs w:val="24"/>
        </w:rPr>
        <w:t>.</w:t>
      </w:r>
      <w:r w:rsidR="009F356B" w:rsidRPr="00831457">
        <w:rPr>
          <w:rFonts w:ascii="Arial" w:eastAsia="Times New Roman" w:hAnsi="Arial" w:cs="Arial"/>
          <w:sz w:val="24"/>
          <w:szCs w:val="24"/>
        </w:rPr>
        <w:t xml:space="preserve">  </w:t>
      </w:r>
    </w:p>
    <w:p w14:paraId="437C9088" w14:textId="77777777" w:rsidR="00E323C1" w:rsidRPr="00831457" w:rsidRDefault="00E323C1" w:rsidP="00E323C1">
      <w:pPr>
        <w:spacing w:after="0" w:line="240" w:lineRule="auto"/>
        <w:rPr>
          <w:rFonts w:ascii="Arial" w:eastAsia="Times New Roman" w:hAnsi="Arial" w:cs="Arial"/>
          <w:sz w:val="24"/>
          <w:szCs w:val="24"/>
        </w:rPr>
      </w:pPr>
    </w:p>
    <w:p w14:paraId="783A3D7C" w14:textId="77777777" w:rsidR="00831457" w:rsidRDefault="00831457">
      <w:pPr>
        <w:rPr>
          <w:rFonts w:ascii="Arial" w:eastAsia="Times New Roman" w:hAnsi="Arial" w:cs="Arial"/>
          <w:b/>
          <w:sz w:val="24"/>
          <w:szCs w:val="24"/>
        </w:rPr>
      </w:pPr>
      <w:r>
        <w:rPr>
          <w:rFonts w:ascii="Arial" w:eastAsia="Times New Roman" w:hAnsi="Arial" w:cs="Arial"/>
          <w:b/>
          <w:sz w:val="24"/>
          <w:szCs w:val="24"/>
        </w:rPr>
        <w:br w:type="page"/>
      </w:r>
    </w:p>
    <w:p w14:paraId="49D96C9C" w14:textId="0B48C4C1" w:rsidR="00E323C1" w:rsidRPr="00E10514" w:rsidRDefault="007F3BE4" w:rsidP="00E323C1">
      <w:pPr>
        <w:spacing w:after="0" w:line="240" w:lineRule="auto"/>
        <w:rPr>
          <w:rFonts w:ascii="Arial" w:eastAsia="Times New Roman" w:hAnsi="Arial" w:cs="Arial"/>
          <w:b/>
          <w:sz w:val="24"/>
          <w:szCs w:val="24"/>
        </w:rPr>
      </w:pPr>
      <w:r w:rsidRPr="00831457">
        <w:rPr>
          <w:rFonts w:ascii="Arial" w:eastAsia="Times New Roman" w:hAnsi="Arial" w:cs="Arial"/>
          <w:b/>
          <w:sz w:val="24"/>
          <w:szCs w:val="24"/>
        </w:rPr>
        <w:lastRenderedPageBreak/>
        <w:t>D</w:t>
      </w:r>
      <w:r w:rsidR="000B62A1" w:rsidRPr="00831457">
        <w:rPr>
          <w:rFonts w:ascii="Arial" w:eastAsia="Times New Roman" w:hAnsi="Arial" w:cs="Arial"/>
          <w:b/>
          <w:sz w:val="24"/>
          <w:szCs w:val="24"/>
        </w:rPr>
        <w:t xml:space="preserve">. Proposition 1 </w:t>
      </w:r>
      <w:r w:rsidR="002D799F" w:rsidRPr="00831457">
        <w:rPr>
          <w:rFonts w:ascii="Arial" w:eastAsia="Times New Roman" w:hAnsi="Arial" w:cs="Arial"/>
          <w:b/>
          <w:sz w:val="24"/>
          <w:szCs w:val="24"/>
        </w:rPr>
        <w:t xml:space="preserve">Grant </w:t>
      </w:r>
      <w:r w:rsidR="00552A40" w:rsidRPr="00831457">
        <w:rPr>
          <w:rFonts w:ascii="Arial" w:eastAsia="Times New Roman" w:hAnsi="Arial" w:cs="Arial"/>
          <w:b/>
          <w:sz w:val="24"/>
          <w:szCs w:val="24"/>
        </w:rPr>
        <w:t>Application</w:t>
      </w:r>
      <w:r w:rsidR="000B62A1" w:rsidRPr="00831457">
        <w:rPr>
          <w:rFonts w:ascii="Arial" w:eastAsia="Times New Roman" w:hAnsi="Arial" w:cs="Arial"/>
          <w:b/>
          <w:sz w:val="24"/>
          <w:szCs w:val="24"/>
        </w:rPr>
        <w:t xml:space="preserve"> Schedule</w:t>
      </w:r>
    </w:p>
    <w:p w14:paraId="352866A1" w14:textId="3676320D" w:rsidR="00FC7F05" w:rsidRPr="00831457" w:rsidRDefault="00FC7F05" w:rsidP="00E323C1">
      <w:pPr>
        <w:spacing w:after="0" w:line="240" w:lineRule="auto"/>
        <w:rPr>
          <w:rFonts w:ascii="Arial" w:hAnsi="Arial" w:cs="Arial"/>
          <w:sz w:val="24"/>
          <w:szCs w:val="24"/>
        </w:rPr>
      </w:pPr>
      <w:r w:rsidRPr="00831457">
        <w:rPr>
          <w:rFonts w:ascii="Arial" w:eastAsia="Times New Roman" w:hAnsi="Arial" w:cs="Arial"/>
          <w:sz w:val="24"/>
          <w:szCs w:val="24"/>
        </w:rPr>
        <w:t>T</w:t>
      </w:r>
      <w:r w:rsidRPr="00831457">
        <w:rPr>
          <w:rFonts w:ascii="Arial" w:hAnsi="Arial" w:cs="Arial"/>
          <w:sz w:val="24"/>
          <w:szCs w:val="24"/>
        </w:rPr>
        <w:t xml:space="preserve">he </w:t>
      </w:r>
      <w:r w:rsidR="00AE0E2F" w:rsidRPr="00831457">
        <w:rPr>
          <w:rFonts w:ascii="Arial" w:hAnsi="Arial" w:cs="Arial"/>
          <w:color w:val="000000"/>
          <w:sz w:val="24"/>
          <w:szCs w:val="24"/>
        </w:rPr>
        <w:t>Baldwin Hills Conservancy</w:t>
      </w:r>
      <w:r w:rsidR="00441DBD" w:rsidRPr="00831457">
        <w:rPr>
          <w:rFonts w:ascii="Arial" w:hAnsi="Arial" w:cs="Arial"/>
          <w:sz w:val="24"/>
          <w:szCs w:val="24"/>
        </w:rPr>
        <w:t xml:space="preserve"> will</w:t>
      </w:r>
      <w:r w:rsidRPr="00831457">
        <w:rPr>
          <w:rFonts w:ascii="Arial" w:hAnsi="Arial" w:cs="Arial"/>
          <w:sz w:val="24"/>
          <w:szCs w:val="24"/>
        </w:rPr>
        <w:t xml:space="preserve"> </w:t>
      </w:r>
      <w:r w:rsidR="00552A40" w:rsidRPr="00831457">
        <w:rPr>
          <w:rFonts w:ascii="Arial" w:hAnsi="Arial" w:cs="Arial"/>
          <w:sz w:val="24"/>
          <w:szCs w:val="24"/>
        </w:rPr>
        <w:t>a</w:t>
      </w:r>
      <w:r w:rsidR="00035B25" w:rsidRPr="00831457">
        <w:rPr>
          <w:rFonts w:ascii="Arial" w:hAnsi="Arial" w:cs="Arial"/>
          <w:sz w:val="24"/>
          <w:szCs w:val="24"/>
        </w:rPr>
        <w:t>ccept application</w:t>
      </w:r>
      <w:r w:rsidR="00552A40" w:rsidRPr="00831457">
        <w:rPr>
          <w:rFonts w:ascii="Arial" w:hAnsi="Arial" w:cs="Arial"/>
          <w:sz w:val="24"/>
          <w:szCs w:val="24"/>
        </w:rPr>
        <w:t xml:space="preserve"> submissions during </w:t>
      </w:r>
      <w:r w:rsidRPr="00831457">
        <w:rPr>
          <w:rFonts w:ascii="Arial" w:hAnsi="Arial" w:cs="Arial"/>
          <w:sz w:val="24"/>
          <w:szCs w:val="24"/>
        </w:rPr>
        <w:t>four</w:t>
      </w:r>
      <w:r w:rsidR="00441DBD" w:rsidRPr="00831457">
        <w:rPr>
          <w:rFonts w:ascii="Arial" w:hAnsi="Arial" w:cs="Arial"/>
          <w:sz w:val="24"/>
          <w:szCs w:val="24"/>
        </w:rPr>
        <w:t xml:space="preserve"> (4)</w:t>
      </w:r>
      <w:r w:rsidRPr="00831457">
        <w:rPr>
          <w:rFonts w:ascii="Arial" w:hAnsi="Arial" w:cs="Arial"/>
          <w:sz w:val="24"/>
          <w:szCs w:val="24"/>
        </w:rPr>
        <w:t xml:space="preserve"> </w:t>
      </w:r>
      <w:r w:rsidR="00552A40" w:rsidRPr="00831457">
        <w:rPr>
          <w:rFonts w:ascii="Arial" w:hAnsi="Arial" w:cs="Arial"/>
          <w:sz w:val="24"/>
          <w:szCs w:val="24"/>
        </w:rPr>
        <w:t>periods</w:t>
      </w:r>
      <w:r w:rsidRPr="00831457">
        <w:rPr>
          <w:rFonts w:ascii="Arial" w:hAnsi="Arial" w:cs="Arial"/>
          <w:sz w:val="24"/>
          <w:szCs w:val="24"/>
        </w:rPr>
        <w:t xml:space="preserve"> this year.  The </w:t>
      </w:r>
      <w:r w:rsidR="001148D8" w:rsidRPr="00831457">
        <w:rPr>
          <w:rFonts w:ascii="Arial" w:hAnsi="Arial" w:cs="Arial"/>
          <w:sz w:val="24"/>
          <w:szCs w:val="24"/>
        </w:rPr>
        <w:t>tabl</w:t>
      </w:r>
      <w:r w:rsidRPr="00831457">
        <w:rPr>
          <w:rFonts w:ascii="Arial" w:hAnsi="Arial" w:cs="Arial"/>
          <w:sz w:val="24"/>
          <w:szCs w:val="24"/>
        </w:rPr>
        <w:t xml:space="preserve">e below lays out the proposed </w:t>
      </w:r>
      <w:r w:rsidR="00552A40" w:rsidRPr="00831457">
        <w:rPr>
          <w:rFonts w:ascii="Arial" w:hAnsi="Arial" w:cs="Arial"/>
          <w:sz w:val="24"/>
          <w:szCs w:val="24"/>
        </w:rPr>
        <w:t>application</w:t>
      </w:r>
      <w:r w:rsidR="008E1D6A" w:rsidRPr="00831457">
        <w:rPr>
          <w:rFonts w:ascii="Arial" w:hAnsi="Arial" w:cs="Arial"/>
          <w:sz w:val="24"/>
          <w:szCs w:val="24"/>
        </w:rPr>
        <w:t xml:space="preserve"> </w:t>
      </w:r>
      <w:r w:rsidRPr="00831457">
        <w:rPr>
          <w:rFonts w:ascii="Arial" w:hAnsi="Arial" w:cs="Arial"/>
          <w:sz w:val="24"/>
          <w:szCs w:val="24"/>
        </w:rPr>
        <w:t>schedule</w:t>
      </w:r>
      <w:r w:rsidR="009F2E39" w:rsidRPr="00831457">
        <w:rPr>
          <w:rFonts w:ascii="Arial" w:hAnsi="Arial" w:cs="Arial"/>
          <w:sz w:val="24"/>
          <w:szCs w:val="24"/>
        </w:rPr>
        <w:t>, with tentative dates.</w:t>
      </w:r>
      <w:r w:rsidR="0033084A" w:rsidRPr="00831457">
        <w:rPr>
          <w:rFonts w:ascii="Arial" w:hAnsi="Arial" w:cs="Arial"/>
          <w:sz w:val="24"/>
          <w:szCs w:val="24"/>
        </w:rPr>
        <w:t xml:space="preserve"> </w:t>
      </w:r>
      <w:bookmarkStart w:id="3" w:name="_Hlk494954741"/>
      <w:r w:rsidR="007A63ED" w:rsidRPr="00831457">
        <w:rPr>
          <w:rFonts w:ascii="Arial" w:hAnsi="Arial" w:cs="Arial"/>
          <w:sz w:val="24"/>
          <w:szCs w:val="24"/>
        </w:rPr>
        <w:t xml:space="preserve">Grant applications that pass the scoring process will be placed on the agenda </w:t>
      </w:r>
      <w:r w:rsidR="00F84C7F" w:rsidRPr="00831457">
        <w:rPr>
          <w:rFonts w:ascii="Arial" w:hAnsi="Arial" w:cs="Arial"/>
          <w:sz w:val="24"/>
          <w:szCs w:val="24"/>
        </w:rPr>
        <w:t xml:space="preserve">of </w:t>
      </w:r>
      <w:r w:rsidR="007A63ED" w:rsidRPr="00831457">
        <w:rPr>
          <w:rFonts w:ascii="Arial" w:hAnsi="Arial" w:cs="Arial"/>
          <w:sz w:val="24"/>
          <w:szCs w:val="24"/>
        </w:rPr>
        <w:t>a future Board meeting.</w:t>
      </w:r>
      <w:bookmarkEnd w:id="3"/>
      <w:r w:rsidR="0033084A" w:rsidRPr="00831457">
        <w:rPr>
          <w:rFonts w:ascii="Arial" w:hAnsi="Arial" w:cs="Arial"/>
          <w:sz w:val="24"/>
          <w:szCs w:val="24"/>
        </w:rPr>
        <w:t xml:space="preserve"> </w:t>
      </w:r>
      <w:r w:rsidR="009F2E39" w:rsidRPr="00831457">
        <w:rPr>
          <w:rFonts w:ascii="Arial" w:hAnsi="Arial" w:cs="Arial"/>
          <w:sz w:val="24"/>
          <w:szCs w:val="24"/>
        </w:rPr>
        <w:t>The</w:t>
      </w:r>
      <w:r w:rsidR="0033084A" w:rsidRPr="00831457">
        <w:rPr>
          <w:rFonts w:ascii="Arial" w:hAnsi="Arial" w:cs="Arial"/>
          <w:sz w:val="24"/>
          <w:szCs w:val="24"/>
        </w:rPr>
        <w:t xml:space="preserve"> </w:t>
      </w:r>
      <w:r w:rsidR="00441DBD" w:rsidRPr="00831457">
        <w:rPr>
          <w:rFonts w:ascii="Arial" w:hAnsi="Arial" w:cs="Arial"/>
          <w:sz w:val="24"/>
          <w:szCs w:val="24"/>
        </w:rPr>
        <w:t xml:space="preserve">Board </w:t>
      </w:r>
      <w:r w:rsidR="0033084A" w:rsidRPr="00831457">
        <w:rPr>
          <w:rFonts w:ascii="Arial" w:hAnsi="Arial" w:cs="Arial"/>
          <w:sz w:val="24"/>
          <w:szCs w:val="24"/>
        </w:rPr>
        <w:t xml:space="preserve">meeting schedule </w:t>
      </w:r>
      <w:r w:rsidR="00B662CA" w:rsidRPr="00831457">
        <w:rPr>
          <w:rFonts w:ascii="Arial" w:hAnsi="Arial" w:cs="Arial"/>
          <w:sz w:val="24"/>
          <w:szCs w:val="24"/>
        </w:rPr>
        <w:t xml:space="preserve">is </w:t>
      </w:r>
      <w:r w:rsidR="00441DBD" w:rsidRPr="00831457">
        <w:rPr>
          <w:rFonts w:ascii="Arial" w:hAnsi="Arial" w:cs="Arial"/>
          <w:sz w:val="24"/>
          <w:szCs w:val="24"/>
        </w:rPr>
        <w:t>shown</w:t>
      </w:r>
      <w:r w:rsidR="00B662CA" w:rsidRPr="00831457">
        <w:rPr>
          <w:rFonts w:ascii="Arial" w:hAnsi="Arial" w:cs="Arial"/>
          <w:sz w:val="24"/>
          <w:szCs w:val="24"/>
        </w:rPr>
        <w:t xml:space="preserve"> </w:t>
      </w:r>
      <w:r w:rsidR="00441DBD" w:rsidRPr="00831457">
        <w:rPr>
          <w:rFonts w:ascii="Arial" w:hAnsi="Arial" w:cs="Arial"/>
          <w:sz w:val="24"/>
          <w:szCs w:val="24"/>
        </w:rPr>
        <w:t>below</w:t>
      </w:r>
      <w:r w:rsidR="00B16F45">
        <w:rPr>
          <w:rFonts w:ascii="Arial" w:hAnsi="Arial" w:cs="Arial"/>
          <w:sz w:val="24"/>
          <w:szCs w:val="24"/>
        </w:rPr>
        <w:t xml:space="preserve"> </w:t>
      </w:r>
      <w:r w:rsidR="007A63ED" w:rsidRPr="00831457">
        <w:rPr>
          <w:rFonts w:ascii="Arial" w:hAnsi="Arial" w:cs="Arial"/>
          <w:sz w:val="24"/>
          <w:szCs w:val="24"/>
        </w:rPr>
        <w:t xml:space="preserve">and </w:t>
      </w:r>
      <w:r w:rsidR="0033084A" w:rsidRPr="00831457">
        <w:rPr>
          <w:rFonts w:ascii="Arial" w:hAnsi="Arial" w:cs="Arial"/>
          <w:sz w:val="24"/>
          <w:szCs w:val="24"/>
        </w:rPr>
        <w:t xml:space="preserve">posted on </w:t>
      </w:r>
      <w:r w:rsidR="00FC5389" w:rsidRPr="00831457">
        <w:rPr>
          <w:rFonts w:ascii="Arial" w:hAnsi="Arial" w:cs="Arial"/>
          <w:sz w:val="24"/>
          <w:szCs w:val="24"/>
        </w:rPr>
        <w:t>the BHC</w:t>
      </w:r>
      <w:r w:rsidR="0033084A" w:rsidRPr="00831457">
        <w:rPr>
          <w:rFonts w:ascii="Arial" w:hAnsi="Arial" w:cs="Arial"/>
          <w:sz w:val="24"/>
          <w:szCs w:val="24"/>
        </w:rPr>
        <w:t xml:space="preserve"> website.  </w:t>
      </w:r>
      <w:r w:rsidR="001148D8" w:rsidRPr="00831457">
        <w:rPr>
          <w:rFonts w:ascii="Arial" w:hAnsi="Arial" w:cs="Arial"/>
          <w:sz w:val="24"/>
          <w:szCs w:val="24"/>
        </w:rPr>
        <w:t>T</w:t>
      </w:r>
      <w:r w:rsidR="009F2E39" w:rsidRPr="00831457">
        <w:rPr>
          <w:rFonts w:ascii="Arial" w:hAnsi="Arial" w:cs="Arial"/>
          <w:sz w:val="24"/>
          <w:szCs w:val="24"/>
        </w:rPr>
        <w:t xml:space="preserve">he specific </w:t>
      </w:r>
      <w:r w:rsidR="00FC5389" w:rsidRPr="00831457">
        <w:rPr>
          <w:rFonts w:ascii="Arial" w:hAnsi="Arial" w:cs="Arial"/>
          <w:sz w:val="24"/>
          <w:szCs w:val="24"/>
        </w:rPr>
        <w:t xml:space="preserve">Board </w:t>
      </w:r>
      <w:r w:rsidR="009F2E39" w:rsidRPr="00831457">
        <w:rPr>
          <w:rFonts w:ascii="Arial" w:hAnsi="Arial" w:cs="Arial"/>
          <w:sz w:val="24"/>
          <w:szCs w:val="24"/>
        </w:rPr>
        <w:t xml:space="preserve">meeting </w:t>
      </w:r>
      <w:r w:rsidR="00FC5389" w:rsidRPr="00831457">
        <w:rPr>
          <w:rFonts w:ascii="Arial" w:hAnsi="Arial" w:cs="Arial"/>
          <w:sz w:val="24"/>
          <w:szCs w:val="24"/>
        </w:rPr>
        <w:t>at which applications will</w:t>
      </w:r>
      <w:r w:rsidR="009F2E39" w:rsidRPr="00831457">
        <w:rPr>
          <w:rFonts w:ascii="Arial" w:hAnsi="Arial" w:cs="Arial"/>
          <w:sz w:val="24"/>
          <w:szCs w:val="24"/>
        </w:rPr>
        <w:t xml:space="preserve"> be</w:t>
      </w:r>
      <w:r w:rsidR="00FC5389" w:rsidRPr="00831457">
        <w:rPr>
          <w:rFonts w:ascii="Arial" w:hAnsi="Arial" w:cs="Arial"/>
          <w:sz w:val="24"/>
          <w:szCs w:val="24"/>
        </w:rPr>
        <w:t xml:space="preserve"> considered will </w:t>
      </w:r>
      <w:r w:rsidR="009F2E39" w:rsidRPr="00831457">
        <w:rPr>
          <w:rFonts w:ascii="Arial" w:hAnsi="Arial" w:cs="Arial"/>
          <w:sz w:val="24"/>
          <w:szCs w:val="24"/>
        </w:rPr>
        <w:t>depend on</w:t>
      </w:r>
      <w:r w:rsidR="0033084A" w:rsidRPr="00831457">
        <w:rPr>
          <w:rFonts w:ascii="Arial" w:hAnsi="Arial" w:cs="Arial"/>
          <w:sz w:val="24"/>
          <w:szCs w:val="24"/>
        </w:rPr>
        <w:t xml:space="preserve"> </w:t>
      </w:r>
      <w:r w:rsidR="00B662CA" w:rsidRPr="00831457">
        <w:rPr>
          <w:rFonts w:ascii="Arial" w:hAnsi="Arial" w:cs="Arial"/>
          <w:sz w:val="24"/>
          <w:szCs w:val="24"/>
        </w:rPr>
        <w:t xml:space="preserve">Board </w:t>
      </w:r>
      <w:r w:rsidR="009F2E39" w:rsidRPr="00831457">
        <w:rPr>
          <w:rFonts w:ascii="Arial" w:hAnsi="Arial" w:cs="Arial"/>
          <w:sz w:val="24"/>
          <w:szCs w:val="24"/>
        </w:rPr>
        <w:t>meeting schedule, project readiness</w:t>
      </w:r>
      <w:r w:rsidR="006C0ABA">
        <w:rPr>
          <w:rFonts w:ascii="Arial" w:hAnsi="Arial" w:cs="Arial"/>
          <w:sz w:val="24"/>
          <w:szCs w:val="24"/>
        </w:rPr>
        <w:t>,</w:t>
      </w:r>
      <w:r w:rsidR="009F2E39" w:rsidRPr="00831457">
        <w:rPr>
          <w:rFonts w:ascii="Arial" w:hAnsi="Arial" w:cs="Arial"/>
          <w:sz w:val="24"/>
          <w:szCs w:val="24"/>
        </w:rPr>
        <w:t xml:space="preserve"> and staff capacity.  </w:t>
      </w:r>
      <w:r w:rsidR="007A63ED" w:rsidRPr="00E10514">
        <w:rPr>
          <w:rFonts w:ascii="Arial" w:hAnsi="Arial" w:cs="Arial"/>
          <w:sz w:val="24"/>
          <w:szCs w:val="24"/>
          <w:u w:val="single"/>
        </w:rPr>
        <w:t>The final</w:t>
      </w:r>
      <w:r w:rsidR="009F2E39" w:rsidRPr="00E10514">
        <w:rPr>
          <w:rFonts w:ascii="Arial" w:hAnsi="Arial" w:cs="Arial"/>
          <w:sz w:val="24"/>
          <w:szCs w:val="24"/>
          <w:u w:val="single"/>
        </w:rPr>
        <w:t xml:space="preserve"> </w:t>
      </w:r>
      <w:r w:rsidR="00552A40" w:rsidRPr="00E10514">
        <w:rPr>
          <w:rFonts w:ascii="Arial" w:hAnsi="Arial" w:cs="Arial"/>
          <w:sz w:val="24"/>
          <w:szCs w:val="24"/>
          <w:u w:val="single"/>
        </w:rPr>
        <w:t>submission</w:t>
      </w:r>
      <w:r w:rsidR="009F2E39" w:rsidRPr="00E10514">
        <w:rPr>
          <w:rFonts w:ascii="Arial" w:hAnsi="Arial" w:cs="Arial"/>
          <w:sz w:val="24"/>
          <w:szCs w:val="24"/>
          <w:u w:val="single"/>
        </w:rPr>
        <w:t xml:space="preserve"> </w:t>
      </w:r>
      <w:r w:rsidR="00FC5389" w:rsidRPr="00E10514">
        <w:rPr>
          <w:rFonts w:ascii="Arial" w:hAnsi="Arial" w:cs="Arial"/>
          <w:sz w:val="24"/>
          <w:szCs w:val="24"/>
          <w:u w:val="single"/>
        </w:rPr>
        <w:t xml:space="preserve">period </w:t>
      </w:r>
      <w:r w:rsidR="009F2E39" w:rsidRPr="00E10514">
        <w:rPr>
          <w:rFonts w:ascii="Arial" w:hAnsi="Arial" w:cs="Arial"/>
          <w:sz w:val="24"/>
          <w:szCs w:val="24"/>
          <w:u w:val="single"/>
        </w:rPr>
        <w:t>for this fiscal year</w:t>
      </w:r>
      <w:r w:rsidR="00D40333" w:rsidRPr="00E10514">
        <w:rPr>
          <w:rFonts w:ascii="Arial" w:hAnsi="Arial" w:cs="Arial"/>
          <w:sz w:val="24"/>
          <w:szCs w:val="24"/>
          <w:u w:val="single"/>
        </w:rPr>
        <w:t xml:space="preserve"> (</w:t>
      </w:r>
      <w:r w:rsidR="00F91F6C" w:rsidRPr="00E10514">
        <w:rPr>
          <w:rFonts w:ascii="Arial" w:hAnsi="Arial" w:cs="Arial"/>
          <w:sz w:val="24"/>
          <w:szCs w:val="24"/>
          <w:u w:val="single"/>
        </w:rPr>
        <w:t>FY 1</w:t>
      </w:r>
      <w:r w:rsidR="00333274">
        <w:rPr>
          <w:rFonts w:ascii="Arial" w:hAnsi="Arial" w:cs="Arial"/>
          <w:sz w:val="24"/>
          <w:szCs w:val="24"/>
          <w:u w:val="single"/>
        </w:rPr>
        <w:t>9</w:t>
      </w:r>
      <w:r w:rsidR="00F91F6C" w:rsidRPr="00E10514">
        <w:rPr>
          <w:rFonts w:ascii="Arial" w:hAnsi="Arial" w:cs="Arial"/>
          <w:sz w:val="24"/>
          <w:szCs w:val="24"/>
          <w:u w:val="single"/>
        </w:rPr>
        <w:t>-</w:t>
      </w:r>
      <w:r w:rsidR="00333274">
        <w:rPr>
          <w:rFonts w:ascii="Arial" w:hAnsi="Arial" w:cs="Arial"/>
          <w:sz w:val="24"/>
          <w:szCs w:val="24"/>
          <w:u w:val="single"/>
        </w:rPr>
        <w:t>20</w:t>
      </w:r>
      <w:r w:rsidR="00F91F6C" w:rsidRPr="00E10514">
        <w:rPr>
          <w:rFonts w:ascii="Arial" w:hAnsi="Arial" w:cs="Arial"/>
          <w:sz w:val="24"/>
          <w:szCs w:val="24"/>
          <w:u w:val="single"/>
        </w:rPr>
        <w:t>)</w:t>
      </w:r>
      <w:r w:rsidR="009F2E39" w:rsidRPr="00E10514">
        <w:rPr>
          <w:rFonts w:ascii="Arial" w:hAnsi="Arial" w:cs="Arial"/>
          <w:sz w:val="24"/>
          <w:szCs w:val="24"/>
          <w:u w:val="single"/>
        </w:rPr>
        <w:t xml:space="preserve"> </w:t>
      </w:r>
      <w:r w:rsidR="00FC5389" w:rsidRPr="00E10514">
        <w:rPr>
          <w:rFonts w:ascii="Arial" w:hAnsi="Arial" w:cs="Arial"/>
          <w:sz w:val="24"/>
          <w:szCs w:val="24"/>
          <w:u w:val="single"/>
        </w:rPr>
        <w:t xml:space="preserve">will </w:t>
      </w:r>
      <w:r w:rsidR="009F2E39" w:rsidRPr="00E10514">
        <w:rPr>
          <w:rFonts w:ascii="Arial" w:hAnsi="Arial" w:cs="Arial"/>
          <w:sz w:val="24"/>
          <w:szCs w:val="24"/>
          <w:u w:val="single"/>
        </w:rPr>
        <w:t xml:space="preserve">end on </w:t>
      </w:r>
      <w:r w:rsidR="00E10514" w:rsidRPr="00E10514">
        <w:rPr>
          <w:rFonts w:ascii="Arial" w:hAnsi="Arial" w:cs="Arial"/>
          <w:sz w:val="24"/>
          <w:szCs w:val="24"/>
          <w:u w:val="single"/>
        </w:rPr>
        <w:t xml:space="preserve">      </w:t>
      </w:r>
      <w:r w:rsidR="00E10514">
        <w:rPr>
          <w:rFonts w:ascii="Arial" w:hAnsi="Arial" w:cs="Arial"/>
          <w:sz w:val="24"/>
          <w:szCs w:val="24"/>
          <w:u w:val="single"/>
        </w:rPr>
        <w:t xml:space="preserve"> </w:t>
      </w:r>
      <w:r w:rsidR="009F2E39" w:rsidRPr="00E10514">
        <w:rPr>
          <w:rFonts w:ascii="Arial" w:hAnsi="Arial" w:cs="Arial"/>
          <w:sz w:val="24"/>
          <w:szCs w:val="24"/>
          <w:u w:val="single"/>
        </w:rPr>
        <w:t>June 30,</w:t>
      </w:r>
      <w:r w:rsidR="00353312" w:rsidRPr="00E10514">
        <w:rPr>
          <w:rFonts w:ascii="Arial" w:hAnsi="Arial" w:cs="Arial"/>
          <w:sz w:val="24"/>
          <w:szCs w:val="24"/>
          <w:u w:val="single"/>
        </w:rPr>
        <w:t xml:space="preserve"> </w:t>
      </w:r>
      <w:r w:rsidR="009F2E39" w:rsidRPr="00E10514">
        <w:rPr>
          <w:rFonts w:ascii="Arial" w:hAnsi="Arial" w:cs="Arial"/>
          <w:sz w:val="24"/>
          <w:szCs w:val="24"/>
          <w:u w:val="single"/>
        </w:rPr>
        <w:t>20</w:t>
      </w:r>
      <w:r w:rsidR="00333274">
        <w:rPr>
          <w:rFonts w:ascii="Arial" w:hAnsi="Arial" w:cs="Arial"/>
          <w:sz w:val="24"/>
          <w:szCs w:val="24"/>
          <w:u w:val="single"/>
        </w:rPr>
        <w:t>20</w:t>
      </w:r>
      <w:r w:rsidR="00FC5389" w:rsidRPr="00E10514">
        <w:rPr>
          <w:rFonts w:ascii="Arial" w:hAnsi="Arial" w:cs="Arial"/>
          <w:sz w:val="24"/>
          <w:szCs w:val="24"/>
          <w:u w:val="single"/>
        </w:rPr>
        <w:t>.</w:t>
      </w:r>
      <w:r w:rsidR="00FC5389" w:rsidRPr="00831457">
        <w:rPr>
          <w:rFonts w:ascii="Arial" w:hAnsi="Arial" w:cs="Arial"/>
          <w:sz w:val="24"/>
          <w:szCs w:val="24"/>
        </w:rPr>
        <w:t xml:space="preserve"> </w:t>
      </w:r>
    </w:p>
    <w:p w14:paraId="1A859FE9" w14:textId="56564A97" w:rsidR="009F2E39" w:rsidRPr="00831457" w:rsidRDefault="009F2E39" w:rsidP="00FC5389">
      <w:pPr>
        <w:spacing w:after="0" w:line="240" w:lineRule="auto"/>
        <w:rPr>
          <w:rFonts w:ascii="Arial" w:hAnsi="Arial" w:cs="Arial"/>
          <w:sz w:val="24"/>
          <w:szCs w:val="24"/>
        </w:rPr>
      </w:pPr>
    </w:p>
    <w:p w14:paraId="58575ECC" w14:textId="7B8B3A3A" w:rsidR="00BD72F4" w:rsidRPr="00831457" w:rsidRDefault="00BD72F4" w:rsidP="00F84C7F">
      <w:pPr>
        <w:shd w:val="clear" w:color="auto" w:fill="FFFFFF"/>
        <w:spacing w:after="0" w:line="240" w:lineRule="auto"/>
        <w:rPr>
          <w:rFonts w:ascii="Arial" w:eastAsia="Times New Roman" w:hAnsi="Arial" w:cs="Arial"/>
          <w:color w:val="212121"/>
          <w:sz w:val="24"/>
          <w:szCs w:val="24"/>
        </w:rPr>
      </w:pPr>
      <w:r w:rsidRPr="00831457">
        <w:rPr>
          <w:rFonts w:ascii="Arial" w:eastAsia="Times New Roman" w:hAnsi="Arial" w:cs="Arial"/>
          <w:color w:val="212121"/>
          <w:sz w:val="24"/>
          <w:szCs w:val="24"/>
        </w:rPr>
        <w:t> </w:t>
      </w:r>
      <w:r w:rsidRPr="00831457">
        <w:rPr>
          <w:rFonts w:ascii="Arial" w:eastAsia="Times New Roman" w:hAnsi="Arial" w:cs="Arial"/>
          <w:b/>
          <w:bCs/>
          <w:color w:val="212121"/>
          <w:sz w:val="24"/>
          <w:szCs w:val="24"/>
        </w:rPr>
        <w:t>Schedule</w:t>
      </w:r>
      <w:r w:rsidR="001350B3">
        <w:rPr>
          <w:rFonts w:ascii="Arial" w:eastAsia="Times New Roman" w:hAnsi="Arial" w:cs="Arial"/>
          <w:b/>
          <w:bCs/>
          <w:color w:val="212121"/>
          <w:sz w:val="24"/>
          <w:szCs w:val="24"/>
        </w:rPr>
        <w:t>:</w:t>
      </w:r>
    </w:p>
    <w:p w14:paraId="2ADC98D8" w14:textId="77777777" w:rsidR="00BD72F4" w:rsidRPr="00831457" w:rsidRDefault="00BD72F4" w:rsidP="00BD72F4">
      <w:pPr>
        <w:shd w:val="clear" w:color="auto" w:fill="FFFFFF"/>
        <w:spacing w:after="0" w:line="240" w:lineRule="auto"/>
        <w:rPr>
          <w:rFonts w:ascii="Arial" w:eastAsia="Times New Roman" w:hAnsi="Arial" w:cs="Arial"/>
          <w:color w:val="212121"/>
          <w:sz w:val="24"/>
          <w:szCs w:val="24"/>
        </w:rPr>
      </w:pPr>
      <w:r w:rsidRPr="00831457">
        <w:rPr>
          <w:rFonts w:ascii="Arial" w:eastAsia="Times New Roman" w:hAnsi="Arial" w:cs="Arial"/>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2870"/>
        <w:gridCol w:w="2970"/>
        <w:gridCol w:w="3150"/>
      </w:tblGrid>
      <w:tr w:rsidR="004C3E19" w:rsidRPr="00831457" w14:paraId="5FEDFC40" w14:textId="77777777" w:rsidTr="00D06FD2">
        <w:trPr>
          <w:trHeight w:val="529"/>
        </w:trPr>
        <w:tc>
          <w:tcPr>
            <w:tcW w:w="2870" w:type="dxa"/>
            <w:tcBorders>
              <w:top w:val="single" w:sz="8" w:space="0" w:color="auto"/>
              <w:left w:val="single" w:sz="8" w:space="0" w:color="auto"/>
              <w:bottom w:val="single" w:sz="8" w:space="0" w:color="auto"/>
              <w:right w:val="single" w:sz="8" w:space="0" w:color="auto"/>
            </w:tcBorders>
            <w:shd w:val="clear" w:color="auto" w:fill="FFFFFF"/>
          </w:tcPr>
          <w:p w14:paraId="41E82C9E" w14:textId="49B68552" w:rsidR="004C3E19" w:rsidRPr="00831457" w:rsidRDefault="00D06FD2" w:rsidP="002206AD">
            <w:pPr>
              <w:spacing w:before="120"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Bond Funding </w:t>
            </w:r>
            <w:r w:rsidR="004C3E19">
              <w:rPr>
                <w:rFonts w:ascii="Arial" w:eastAsia="Times New Roman" w:hAnsi="Arial" w:cs="Arial"/>
                <w:b/>
                <w:bCs/>
                <w:color w:val="000000"/>
                <w:sz w:val="24"/>
                <w:szCs w:val="24"/>
              </w:rPr>
              <w:t>Workshops</w:t>
            </w:r>
          </w:p>
        </w:tc>
        <w:tc>
          <w:tcPr>
            <w:tcW w:w="29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E05D0D" w14:textId="13ABD3C7" w:rsidR="004C3E19" w:rsidRPr="00831457" w:rsidRDefault="004C3E19" w:rsidP="002206AD">
            <w:pPr>
              <w:spacing w:before="120" w:after="0" w:line="240" w:lineRule="auto"/>
              <w:jc w:val="center"/>
              <w:rPr>
                <w:rFonts w:ascii="Arial" w:eastAsia="Times New Roman" w:hAnsi="Arial" w:cs="Arial"/>
                <w:color w:val="212121"/>
                <w:sz w:val="24"/>
                <w:szCs w:val="24"/>
              </w:rPr>
            </w:pPr>
            <w:r w:rsidRPr="00831457">
              <w:rPr>
                <w:rFonts w:ascii="Arial" w:eastAsia="Times New Roman" w:hAnsi="Arial" w:cs="Arial"/>
                <w:b/>
                <w:bCs/>
                <w:color w:val="000000"/>
                <w:sz w:val="24"/>
                <w:szCs w:val="24"/>
              </w:rPr>
              <w:t>Application Periods</w:t>
            </w:r>
          </w:p>
        </w:tc>
        <w:tc>
          <w:tcPr>
            <w:tcW w:w="31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D080E7" w14:textId="340139E9" w:rsidR="004C3E19" w:rsidRPr="00831457" w:rsidRDefault="004C3E19" w:rsidP="00B91E95">
            <w:pPr>
              <w:spacing w:before="120" w:after="0" w:line="240" w:lineRule="auto"/>
              <w:jc w:val="center"/>
              <w:rPr>
                <w:rFonts w:ascii="Arial" w:eastAsia="Times New Roman" w:hAnsi="Arial" w:cs="Arial"/>
                <w:color w:val="212121"/>
                <w:sz w:val="24"/>
                <w:szCs w:val="24"/>
              </w:rPr>
            </w:pPr>
            <w:r w:rsidRPr="00831457">
              <w:rPr>
                <w:rFonts w:ascii="Arial" w:eastAsia="Times New Roman" w:hAnsi="Arial" w:cs="Arial"/>
                <w:b/>
                <w:bCs/>
                <w:color w:val="000000"/>
                <w:sz w:val="24"/>
                <w:szCs w:val="24"/>
              </w:rPr>
              <w:t>Board Meeting</w:t>
            </w:r>
            <w:r w:rsidR="00B91E95">
              <w:rPr>
                <w:rFonts w:ascii="Arial" w:eastAsia="Times New Roman" w:hAnsi="Arial" w:cs="Arial"/>
                <w:b/>
                <w:bCs/>
                <w:color w:val="000000"/>
                <w:sz w:val="24"/>
                <w:szCs w:val="24"/>
              </w:rPr>
              <w:t>s</w:t>
            </w:r>
          </w:p>
        </w:tc>
      </w:tr>
      <w:tr w:rsidR="004C3E19" w:rsidRPr="00831457" w14:paraId="0E7079FF" w14:textId="77777777" w:rsidTr="00333274">
        <w:trPr>
          <w:trHeight w:val="673"/>
        </w:trPr>
        <w:tc>
          <w:tcPr>
            <w:tcW w:w="2870" w:type="dxa"/>
            <w:tcBorders>
              <w:top w:val="nil"/>
              <w:left w:val="single" w:sz="8" w:space="0" w:color="auto"/>
              <w:bottom w:val="single" w:sz="8" w:space="0" w:color="auto"/>
              <w:right w:val="single" w:sz="8" w:space="0" w:color="auto"/>
            </w:tcBorders>
            <w:shd w:val="clear" w:color="auto" w:fill="FFFFFF"/>
          </w:tcPr>
          <w:p w14:paraId="619B50C4" w14:textId="482C34FE" w:rsidR="004C3E19" w:rsidRPr="001350B3" w:rsidRDefault="001350B3" w:rsidP="001350B3">
            <w:pPr>
              <w:spacing w:before="120"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TBD</w:t>
            </w:r>
          </w:p>
        </w:tc>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7D258F" w14:textId="5116D57C" w:rsidR="00D06FD2" w:rsidRDefault="00D06FD2" w:rsidP="002206AD">
            <w:pPr>
              <w:spacing w:before="40" w:after="0" w:line="240" w:lineRule="auto"/>
              <w:jc w:val="center"/>
              <w:rPr>
                <w:rFonts w:ascii="Arial" w:eastAsia="Times New Roman" w:hAnsi="Arial" w:cs="Arial"/>
                <w:b/>
                <w:bCs/>
                <w:color w:val="000000"/>
                <w:sz w:val="24"/>
                <w:szCs w:val="24"/>
              </w:rPr>
            </w:pPr>
            <w:r w:rsidRPr="00831457">
              <w:rPr>
                <w:rFonts w:ascii="Arial" w:eastAsia="Times New Roman" w:hAnsi="Arial" w:cs="Arial"/>
                <w:b/>
                <w:bCs/>
                <w:color w:val="000000"/>
                <w:sz w:val="24"/>
                <w:szCs w:val="24"/>
              </w:rPr>
              <w:t>Round 1</w:t>
            </w:r>
          </w:p>
          <w:p w14:paraId="47F31764" w14:textId="1107F6FC" w:rsidR="004C3E19" w:rsidRPr="00831457" w:rsidRDefault="004C3E19" w:rsidP="002206AD">
            <w:pPr>
              <w:spacing w:before="40" w:after="0" w:line="240" w:lineRule="auto"/>
              <w:jc w:val="center"/>
              <w:rPr>
                <w:rFonts w:ascii="Arial" w:eastAsia="Times New Roman" w:hAnsi="Arial" w:cs="Arial"/>
                <w:color w:val="212121"/>
                <w:sz w:val="24"/>
                <w:szCs w:val="24"/>
              </w:rPr>
            </w:pPr>
            <w:r w:rsidRPr="00831457">
              <w:rPr>
                <w:rFonts w:ascii="Arial" w:eastAsia="Times New Roman" w:hAnsi="Arial" w:cs="Arial"/>
                <w:b/>
                <w:bCs/>
                <w:color w:val="000000"/>
                <w:sz w:val="24"/>
                <w:szCs w:val="24"/>
              </w:rPr>
              <w:t>AUG 1</w:t>
            </w:r>
            <w:r w:rsidR="00D06FD2">
              <w:rPr>
                <w:rFonts w:ascii="Arial" w:eastAsia="Times New Roman" w:hAnsi="Arial" w:cs="Arial"/>
                <w:b/>
                <w:bCs/>
                <w:color w:val="000000"/>
                <w:sz w:val="24"/>
                <w:szCs w:val="24"/>
              </w:rPr>
              <w:t xml:space="preserve"> – S</w:t>
            </w:r>
            <w:r w:rsidRPr="00831457">
              <w:rPr>
                <w:rFonts w:ascii="Arial" w:eastAsia="Times New Roman" w:hAnsi="Arial" w:cs="Arial"/>
                <w:b/>
                <w:bCs/>
                <w:color w:val="000000"/>
                <w:sz w:val="24"/>
                <w:szCs w:val="24"/>
              </w:rPr>
              <w:t>EPT 30</w:t>
            </w:r>
          </w:p>
          <w:p w14:paraId="53D51FA2" w14:textId="7044D842" w:rsidR="004C3E19" w:rsidRPr="00831457" w:rsidRDefault="004C3E19" w:rsidP="002D799F">
            <w:pPr>
              <w:spacing w:after="0" w:line="240" w:lineRule="auto"/>
              <w:jc w:val="center"/>
              <w:rPr>
                <w:rFonts w:ascii="Arial" w:eastAsia="Times New Roman" w:hAnsi="Arial" w:cs="Arial"/>
                <w:color w:val="212121"/>
                <w:sz w:val="24"/>
                <w:szCs w:val="24"/>
              </w:rPr>
            </w:pP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3D1C38" w14:textId="3F659728" w:rsidR="004C3E19" w:rsidRPr="00831457" w:rsidRDefault="001350B3" w:rsidP="00D06FD2">
            <w:pPr>
              <w:spacing w:before="240" w:after="0" w:line="240" w:lineRule="auto"/>
              <w:jc w:val="center"/>
              <w:rPr>
                <w:rFonts w:ascii="Arial" w:eastAsia="Times New Roman" w:hAnsi="Arial" w:cs="Arial"/>
                <w:color w:val="212121"/>
                <w:sz w:val="24"/>
                <w:szCs w:val="24"/>
              </w:rPr>
            </w:pPr>
            <w:r>
              <w:rPr>
                <w:rFonts w:ascii="Arial" w:eastAsia="Times New Roman" w:hAnsi="Arial" w:cs="Arial"/>
                <w:color w:val="212121"/>
                <w:sz w:val="24"/>
                <w:szCs w:val="24"/>
              </w:rPr>
              <w:t>October</w:t>
            </w:r>
            <w:r w:rsidR="005C7587">
              <w:rPr>
                <w:rFonts w:ascii="Arial" w:eastAsia="Times New Roman" w:hAnsi="Arial" w:cs="Arial"/>
                <w:color w:val="212121"/>
                <w:sz w:val="24"/>
                <w:szCs w:val="24"/>
              </w:rPr>
              <w:t xml:space="preserve"> </w:t>
            </w:r>
            <w:r>
              <w:rPr>
                <w:rFonts w:ascii="Arial" w:eastAsia="Times New Roman" w:hAnsi="Arial" w:cs="Arial"/>
                <w:color w:val="212121"/>
                <w:sz w:val="24"/>
                <w:szCs w:val="24"/>
              </w:rPr>
              <w:t>4,</w:t>
            </w:r>
            <w:r w:rsidR="005C7587">
              <w:rPr>
                <w:rFonts w:ascii="Arial" w:eastAsia="Times New Roman" w:hAnsi="Arial" w:cs="Arial"/>
                <w:color w:val="212121"/>
                <w:sz w:val="24"/>
                <w:szCs w:val="24"/>
              </w:rPr>
              <w:t xml:space="preserve"> 2019</w:t>
            </w:r>
          </w:p>
        </w:tc>
      </w:tr>
      <w:tr w:rsidR="004C3E19" w:rsidRPr="00831457" w14:paraId="61F7214D" w14:textId="77777777" w:rsidTr="00D06FD2">
        <w:trPr>
          <w:trHeight w:val="466"/>
        </w:trPr>
        <w:tc>
          <w:tcPr>
            <w:tcW w:w="8990" w:type="dxa"/>
            <w:gridSpan w:val="3"/>
            <w:tcBorders>
              <w:top w:val="nil"/>
              <w:left w:val="single" w:sz="8" w:space="0" w:color="auto"/>
              <w:bottom w:val="single" w:sz="8" w:space="0" w:color="auto"/>
              <w:right w:val="single" w:sz="8" w:space="0" w:color="auto"/>
            </w:tcBorders>
            <w:shd w:val="clear" w:color="auto" w:fill="FFFFFF"/>
          </w:tcPr>
          <w:p w14:paraId="2D0F26B0" w14:textId="1E76630C" w:rsidR="004C3E19" w:rsidRPr="004C3E19" w:rsidRDefault="004C3E19" w:rsidP="00831457">
            <w:pPr>
              <w:spacing w:after="0" w:line="240" w:lineRule="auto"/>
              <w:jc w:val="center"/>
              <w:rPr>
                <w:rFonts w:ascii="Arial" w:eastAsia="Times New Roman" w:hAnsi="Arial" w:cs="Arial"/>
                <w:b/>
                <w:bCs/>
                <w:color w:val="000000"/>
                <w:sz w:val="24"/>
                <w:szCs w:val="24"/>
              </w:rPr>
            </w:pPr>
            <w:r w:rsidRPr="004C3E19">
              <w:rPr>
                <w:rFonts w:ascii="Arial" w:eastAsia="Times New Roman" w:hAnsi="Arial" w:cs="Arial"/>
                <w:b/>
                <w:bCs/>
                <w:color w:val="000000"/>
                <w:sz w:val="24"/>
                <w:szCs w:val="24"/>
              </w:rPr>
              <w:t> </w:t>
            </w:r>
          </w:p>
          <w:p w14:paraId="34D32EF7" w14:textId="0DADC001" w:rsidR="004C3E19" w:rsidRPr="00D06FD2" w:rsidRDefault="004C3E19" w:rsidP="00831457">
            <w:pPr>
              <w:spacing w:after="0" w:line="240" w:lineRule="auto"/>
              <w:jc w:val="center"/>
              <w:rPr>
                <w:rFonts w:ascii="Arial" w:eastAsia="Times New Roman" w:hAnsi="Arial" w:cs="Arial"/>
                <w:bCs/>
                <w:color w:val="000000"/>
                <w:sz w:val="24"/>
                <w:szCs w:val="24"/>
              </w:rPr>
            </w:pPr>
            <w:r w:rsidRPr="00D06FD2">
              <w:rPr>
                <w:rFonts w:ascii="Arial" w:eastAsia="Times New Roman" w:hAnsi="Arial" w:cs="Arial"/>
                <w:bCs/>
                <w:color w:val="000000"/>
                <w:sz w:val="24"/>
                <w:szCs w:val="24"/>
              </w:rPr>
              <w:t>OCTOBER: Evaluations for Round 1</w:t>
            </w:r>
          </w:p>
          <w:p w14:paraId="3296E5B5" w14:textId="394C07C7" w:rsidR="004C3E19" w:rsidRPr="004C3E19" w:rsidRDefault="004C3E19" w:rsidP="00831457">
            <w:pPr>
              <w:spacing w:after="0" w:line="240" w:lineRule="auto"/>
              <w:jc w:val="center"/>
              <w:rPr>
                <w:rFonts w:ascii="Arial" w:eastAsia="Times New Roman" w:hAnsi="Arial" w:cs="Arial"/>
                <w:color w:val="212121"/>
                <w:sz w:val="24"/>
                <w:szCs w:val="24"/>
              </w:rPr>
            </w:pPr>
          </w:p>
        </w:tc>
      </w:tr>
      <w:tr w:rsidR="004C3E19" w:rsidRPr="00831457" w14:paraId="107D7DA6" w14:textId="77777777" w:rsidTr="00D06FD2">
        <w:trPr>
          <w:trHeight w:val="538"/>
        </w:trPr>
        <w:tc>
          <w:tcPr>
            <w:tcW w:w="2870" w:type="dxa"/>
            <w:tcBorders>
              <w:top w:val="nil"/>
              <w:left w:val="single" w:sz="8" w:space="0" w:color="auto"/>
              <w:bottom w:val="single" w:sz="8" w:space="0" w:color="auto"/>
              <w:right w:val="single" w:sz="8" w:space="0" w:color="auto"/>
            </w:tcBorders>
            <w:shd w:val="clear" w:color="auto" w:fill="FFFFFF"/>
          </w:tcPr>
          <w:p w14:paraId="0BE3A00D" w14:textId="77777777" w:rsidR="004C3E19" w:rsidRDefault="004C3E19" w:rsidP="004C3E19">
            <w:pPr>
              <w:spacing w:before="40" w:after="0" w:line="240" w:lineRule="auto"/>
              <w:jc w:val="center"/>
              <w:rPr>
                <w:rFonts w:ascii="Arial" w:eastAsia="Times New Roman" w:hAnsi="Arial" w:cs="Arial"/>
                <w:bCs/>
                <w:color w:val="000000"/>
                <w:sz w:val="24"/>
                <w:szCs w:val="24"/>
              </w:rPr>
            </w:pPr>
            <w:r w:rsidRPr="00D06FD2">
              <w:rPr>
                <w:rFonts w:ascii="Arial" w:eastAsia="Times New Roman" w:hAnsi="Arial" w:cs="Arial"/>
                <w:bCs/>
                <w:color w:val="000000"/>
                <w:sz w:val="24"/>
                <w:szCs w:val="24"/>
              </w:rPr>
              <w:t>October 16, 2019</w:t>
            </w:r>
          </w:p>
          <w:p w14:paraId="467FF39C" w14:textId="36F2CE78" w:rsidR="00D06FD2" w:rsidRPr="00D06FD2" w:rsidRDefault="00D06FD2" w:rsidP="004C3E19">
            <w:pPr>
              <w:spacing w:before="40"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(TENTATIVE)</w:t>
            </w:r>
          </w:p>
        </w:tc>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31FBB3" w14:textId="4191D559" w:rsidR="00D06FD2" w:rsidRDefault="00D06FD2" w:rsidP="004C3E19">
            <w:pPr>
              <w:spacing w:before="40" w:after="0" w:line="240" w:lineRule="auto"/>
              <w:jc w:val="center"/>
              <w:rPr>
                <w:rFonts w:ascii="Arial" w:eastAsia="Times New Roman" w:hAnsi="Arial" w:cs="Arial"/>
                <w:b/>
                <w:bCs/>
                <w:color w:val="000000"/>
                <w:sz w:val="24"/>
                <w:szCs w:val="24"/>
              </w:rPr>
            </w:pPr>
            <w:r w:rsidRPr="00831457">
              <w:rPr>
                <w:rFonts w:ascii="Arial" w:eastAsia="Times New Roman" w:hAnsi="Arial" w:cs="Arial"/>
                <w:b/>
                <w:bCs/>
                <w:color w:val="000000"/>
                <w:sz w:val="24"/>
                <w:szCs w:val="24"/>
              </w:rPr>
              <w:t>Round 2</w:t>
            </w:r>
          </w:p>
          <w:p w14:paraId="5A3E4B04" w14:textId="083DE5F2" w:rsidR="004C3E19" w:rsidRPr="00D06FD2" w:rsidRDefault="004C3E19" w:rsidP="00D06FD2">
            <w:pPr>
              <w:spacing w:before="40" w:after="0" w:line="240" w:lineRule="auto"/>
              <w:jc w:val="center"/>
              <w:rPr>
                <w:rFonts w:ascii="Arial" w:eastAsia="Times New Roman" w:hAnsi="Arial" w:cs="Arial"/>
                <w:color w:val="212121"/>
                <w:sz w:val="24"/>
                <w:szCs w:val="24"/>
              </w:rPr>
            </w:pPr>
            <w:r w:rsidRPr="00831457">
              <w:rPr>
                <w:rFonts w:ascii="Arial" w:eastAsia="Times New Roman" w:hAnsi="Arial" w:cs="Arial"/>
                <w:b/>
                <w:bCs/>
                <w:color w:val="000000"/>
                <w:sz w:val="24"/>
                <w:szCs w:val="24"/>
              </w:rPr>
              <w:t>NOV 1 – DEC 31</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1D98D8" w14:textId="2B0EAE88" w:rsidR="004C3E19" w:rsidRPr="00D06FD2" w:rsidRDefault="004C3E19" w:rsidP="00F91F6C">
            <w:pPr>
              <w:spacing w:before="40" w:after="0" w:line="240" w:lineRule="auto"/>
              <w:jc w:val="center"/>
              <w:rPr>
                <w:rFonts w:ascii="Arial" w:eastAsia="Times New Roman" w:hAnsi="Arial" w:cs="Arial"/>
                <w:color w:val="212121"/>
                <w:sz w:val="24"/>
                <w:szCs w:val="24"/>
              </w:rPr>
            </w:pPr>
            <w:r w:rsidRPr="00D06FD2">
              <w:rPr>
                <w:rFonts w:ascii="Arial" w:eastAsia="Times New Roman" w:hAnsi="Arial" w:cs="Arial"/>
                <w:bCs/>
                <w:color w:val="000000"/>
                <w:sz w:val="24"/>
                <w:szCs w:val="24"/>
              </w:rPr>
              <w:t xml:space="preserve">DEC </w:t>
            </w:r>
            <w:r w:rsidR="001350B3">
              <w:rPr>
                <w:rFonts w:ascii="Arial" w:eastAsia="Times New Roman" w:hAnsi="Arial" w:cs="Arial"/>
                <w:bCs/>
                <w:color w:val="000000"/>
                <w:sz w:val="24"/>
                <w:szCs w:val="24"/>
              </w:rPr>
              <w:t>6</w:t>
            </w:r>
            <w:r w:rsidRPr="00D06FD2">
              <w:rPr>
                <w:rFonts w:ascii="Arial" w:eastAsia="Times New Roman" w:hAnsi="Arial" w:cs="Arial"/>
                <w:bCs/>
                <w:color w:val="000000"/>
                <w:sz w:val="24"/>
                <w:szCs w:val="24"/>
              </w:rPr>
              <w:t>, 2019</w:t>
            </w:r>
          </w:p>
        </w:tc>
      </w:tr>
      <w:tr w:rsidR="00D06FD2" w:rsidRPr="00831457" w14:paraId="0BCA2D51" w14:textId="77777777" w:rsidTr="00D30D0E">
        <w:trPr>
          <w:trHeight w:val="538"/>
        </w:trPr>
        <w:tc>
          <w:tcPr>
            <w:tcW w:w="8990" w:type="dxa"/>
            <w:gridSpan w:val="3"/>
            <w:tcBorders>
              <w:top w:val="nil"/>
              <w:left w:val="single" w:sz="8" w:space="0" w:color="auto"/>
              <w:bottom w:val="single" w:sz="8" w:space="0" w:color="auto"/>
              <w:right w:val="single" w:sz="8" w:space="0" w:color="auto"/>
            </w:tcBorders>
            <w:shd w:val="clear" w:color="auto" w:fill="FFFFFF"/>
          </w:tcPr>
          <w:p w14:paraId="38D9F4AA" w14:textId="77777777" w:rsidR="00D06FD2" w:rsidRDefault="00D06FD2" w:rsidP="00831457">
            <w:pPr>
              <w:spacing w:after="0" w:line="240" w:lineRule="auto"/>
              <w:jc w:val="center"/>
              <w:rPr>
                <w:rFonts w:ascii="Arial" w:eastAsia="Times New Roman" w:hAnsi="Arial" w:cs="Arial"/>
                <w:b/>
                <w:bCs/>
                <w:color w:val="000000"/>
                <w:sz w:val="24"/>
                <w:szCs w:val="24"/>
              </w:rPr>
            </w:pPr>
            <w:r w:rsidRPr="00831457">
              <w:rPr>
                <w:rFonts w:ascii="Arial" w:eastAsia="Times New Roman" w:hAnsi="Arial" w:cs="Arial"/>
                <w:b/>
                <w:bCs/>
                <w:color w:val="000000"/>
                <w:sz w:val="24"/>
                <w:szCs w:val="24"/>
              </w:rPr>
              <w:t> </w:t>
            </w:r>
          </w:p>
          <w:p w14:paraId="600A3B4C" w14:textId="0EDD9E41" w:rsidR="00D06FD2" w:rsidRPr="00D06FD2" w:rsidRDefault="00D06FD2" w:rsidP="00831457">
            <w:pPr>
              <w:spacing w:after="0" w:line="240" w:lineRule="auto"/>
              <w:jc w:val="center"/>
              <w:rPr>
                <w:rFonts w:ascii="Arial" w:eastAsia="Times New Roman" w:hAnsi="Arial" w:cs="Arial"/>
                <w:color w:val="212121"/>
                <w:sz w:val="24"/>
                <w:szCs w:val="24"/>
              </w:rPr>
            </w:pPr>
            <w:r w:rsidRPr="00D06FD2">
              <w:rPr>
                <w:rFonts w:ascii="Arial" w:eastAsia="Times New Roman" w:hAnsi="Arial" w:cs="Arial"/>
                <w:bCs/>
                <w:color w:val="000000"/>
                <w:sz w:val="24"/>
                <w:szCs w:val="24"/>
              </w:rPr>
              <w:t>JANUARY: Evaluations for Round 2</w:t>
            </w:r>
          </w:p>
          <w:p w14:paraId="0391CF4B" w14:textId="77777777" w:rsidR="00D06FD2" w:rsidRPr="00831457" w:rsidRDefault="00D06FD2" w:rsidP="00C81EEA">
            <w:pPr>
              <w:spacing w:after="0" w:line="240" w:lineRule="auto"/>
              <w:jc w:val="center"/>
              <w:rPr>
                <w:rFonts w:ascii="Arial" w:eastAsia="Times New Roman" w:hAnsi="Arial" w:cs="Arial"/>
                <w:color w:val="212121"/>
                <w:sz w:val="24"/>
                <w:szCs w:val="24"/>
              </w:rPr>
            </w:pPr>
            <w:r w:rsidRPr="00831457">
              <w:rPr>
                <w:rFonts w:ascii="Arial" w:eastAsia="Times New Roman" w:hAnsi="Arial" w:cs="Arial"/>
                <w:b/>
                <w:bCs/>
                <w:color w:val="000000"/>
                <w:sz w:val="24"/>
                <w:szCs w:val="24"/>
              </w:rPr>
              <w:t> </w:t>
            </w:r>
          </w:p>
        </w:tc>
      </w:tr>
      <w:tr w:rsidR="00D06FD2" w:rsidRPr="00831457" w14:paraId="10C696F8" w14:textId="77777777" w:rsidTr="00D06FD2">
        <w:trPr>
          <w:trHeight w:val="529"/>
        </w:trPr>
        <w:tc>
          <w:tcPr>
            <w:tcW w:w="2870" w:type="dxa"/>
            <w:tcBorders>
              <w:top w:val="nil"/>
              <w:left w:val="single" w:sz="8" w:space="0" w:color="auto"/>
              <w:bottom w:val="single" w:sz="8" w:space="0" w:color="auto"/>
              <w:right w:val="single" w:sz="8" w:space="0" w:color="auto"/>
            </w:tcBorders>
            <w:shd w:val="clear" w:color="auto" w:fill="FFFFFF"/>
          </w:tcPr>
          <w:p w14:paraId="0F8C1F6D" w14:textId="77777777" w:rsidR="00D06FD2" w:rsidRDefault="00D06FD2" w:rsidP="004C3E19">
            <w:pPr>
              <w:spacing w:before="40" w:after="0" w:line="240" w:lineRule="auto"/>
              <w:jc w:val="center"/>
              <w:rPr>
                <w:rFonts w:ascii="Arial" w:eastAsia="Times New Roman" w:hAnsi="Arial" w:cs="Arial"/>
                <w:bCs/>
                <w:color w:val="000000"/>
                <w:sz w:val="24"/>
                <w:szCs w:val="24"/>
              </w:rPr>
            </w:pPr>
            <w:r w:rsidRPr="00D06FD2">
              <w:rPr>
                <w:rFonts w:ascii="Arial" w:eastAsia="Times New Roman" w:hAnsi="Arial" w:cs="Arial"/>
                <w:bCs/>
                <w:color w:val="000000"/>
                <w:sz w:val="24"/>
                <w:szCs w:val="24"/>
              </w:rPr>
              <w:t>January 1</w:t>
            </w:r>
            <w:r>
              <w:rPr>
                <w:rFonts w:ascii="Arial" w:eastAsia="Times New Roman" w:hAnsi="Arial" w:cs="Arial"/>
                <w:bCs/>
                <w:color w:val="000000"/>
                <w:sz w:val="24"/>
                <w:szCs w:val="24"/>
              </w:rPr>
              <w:t>5</w:t>
            </w:r>
            <w:r w:rsidRPr="00D06FD2">
              <w:rPr>
                <w:rFonts w:ascii="Arial" w:eastAsia="Times New Roman" w:hAnsi="Arial" w:cs="Arial"/>
                <w:bCs/>
                <w:color w:val="000000"/>
                <w:sz w:val="24"/>
                <w:szCs w:val="24"/>
              </w:rPr>
              <w:t>, 2020</w:t>
            </w:r>
          </w:p>
          <w:p w14:paraId="7AD0641D" w14:textId="284FE85F" w:rsidR="00D06FD2" w:rsidRPr="00D06FD2" w:rsidRDefault="00D06FD2" w:rsidP="004C3E19">
            <w:pPr>
              <w:spacing w:before="40"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(TENTATIVE)</w:t>
            </w:r>
          </w:p>
        </w:tc>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FE937C" w14:textId="386CF44F" w:rsidR="00D06FD2" w:rsidRDefault="00D06FD2" w:rsidP="004C3E19">
            <w:pPr>
              <w:spacing w:before="40" w:after="0" w:line="240" w:lineRule="auto"/>
              <w:jc w:val="center"/>
              <w:rPr>
                <w:rFonts w:ascii="Arial" w:eastAsia="Times New Roman" w:hAnsi="Arial" w:cs="Arial"/>
                <w:b/>
                <w:bCs/>
                <w:color w:val="000000"/>
                <w:sz w:val="24"/>
                <w:szCs w:val="24"/>
              </w:rPr>
            </w:pPr>
            <w:r w:rsidRPr="00831457">
              <w:rPr>
                <w:rFonts w:ascii="Arial" w:eastAsia="Times New Roman" w:hAnsi="Arial" w:cs="Arial"/>
                <w:b/>
                <w:bCs/>
                <w:color w:val="000000"/>
                <w:sz w:val="24"/>
                <w:szCs w:val="24"/>
              </w:rPr>
              <w:t>Round 3</w:t>
            </w:r>
            <w:r w:rsidRPr="00831457">
              <w:rPr>
                <w:rFonts w:ascii="Arial" w:eastAsia="Times New Roman" w:hAnsi="Arial" w:cs="Arial"/>
                <w:color w:val="000000"/>
                <w:sz w:val="24"/>
                <w:szCs w:val="24"/>
              </w:rPr>
              <w:t> </w:t>
            </w:r>
          </w:p>
          <w:p w14:paraId="38A41BC3" w14:textId="54B34EB2" w:rsidR="00D06FD2" w:rsidRPr="00831457" w:rsidRDefault="00D06FD2" w:rsidP="004C3E19">
            <w:pPr>
              <w:spacing w:before="40" w:after="0" w:line="240" w:lineRule="auto"/>
              <w:jc w:val="center"/>
              <w:rPr>
                <w:rFonts w:ascii="Arial" w:eastAsia="Times New Roman" w:hAnsi="Arial" w:cs="Arial"/>
                <w:color w:val="212121"/>
                <w:sz w:val="24"/>
                <w:szCs w:val="24"/>
              </w:rPr>
            </w:pPr>
            <w:r w:rsidRPr="00831457">
              <w:rPr>
                <w:rFonts w:ascii="Arial" w:eastAsia="Times New Roman" w:hAnsi="Arial" w:cs="Arial"/>
                <w:b/>
                <w:bCs/>
                <w:color w:val="000000"/>
                <w:sz w:val="24"/>
                <w:szCs w:val="24"/>
              </w:rPr>
              <w:t>FEB 1 – MAR 31</w:t>
            </w:r>
          </w:p>
          <w:p w14:paraId="66393153" w14:textId="51F5EFD6" w:rsidR="00D06FD2" w:rsidRPr="00831457" w:rsidRDefault="00D06FD2" w:rsidP="004C3E19">
            <w:pPr>
              <w:spacing w:after="0" w:line="240" w:lineRule="auto"/>
              <w:jc w:val="center"/>
              <w:rPr>
                <w:rFonts w:ascii="Arial" w:eastAsia="Times New Roman" w:hAnsi="Arial" w:cs="Arial"/>
                <w:color w:val="212121"/>
                <w:sz w:val="24"/>
                <w:szCs w:val="24"/>
              </w:rPr>
            </w:pP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B902B" w14:textId="5E7AEA56" w:rsidR="00D06FD2" w:rsidRPr="00D06FD2" w:rsidRDefault="00D06FD2" w:rsidP="00F91F6C">
            <w:pPr>
              <w:spacing w:after="0" w:line="240" w:lineRule="auto"/>
              <w:jc w:val="center"/>
              <w:rPr>
                <w:rFonts w:ascii="Arial" w:eastAsia="Times New Roman" w:hAnsi="Arial" w:cs="Arial"/>
                <w:color w:val="212121"/>
                <w:sz w:val="24"/>
                <w:szCs w:val="24"/>
              </w:rPr>
            </w:pPr>
            <w:r w:rsidRPr="00D06FD2">
              <w:rPr>
                <w:rFonts w:ascii="Arial" w:eastAsia="Times New Roman" w:hAnsi="Arial" w:cs="Arial"/>
                <w:bCs/>
                <w:color w:val="000000"/>
                <w:sz w:val="24"/>
                <w:szCs w:val="24"/>
              </w:rPr>
              <w:t>TBD</w:t>
            </w:r>
          </w:p>
        </w:tc>
      </w:tr>
      <w:tr w:rsidR="00D06FD2" w:rsidRPr="00831457" w14:paraId="3BB133DE" w14:textId="77777777" w:rsidTr="00D06FD2">
        <w:trPr>
          <w:trHeight w:val="574"/>
        </w:trPr>
        <w:tc>
          <w:tcPr>
            <w:tcW w:w="8990" w:type="dxa"/>
            <w:gridSpan w:val="3"/>
            <w:tcBorders>
              <w:top w:val="nil"/>
              <w:left w:val="single" w:sz="8" w:space="0" w:color="auto"/>
              <w:bottom w:val="single" w:sz="8" w:space="0" w:color="auto"/>
              <w:right w:val="single" w:sz="8" w:space="0" w:color="auto"/>
            </w:tcBorders>
            <w:shd w:val="clear" w:color="auto" w:fill="FFFFFF"/>
          </w:tcPr>
          <w:p w14:paraId="17C1DA7D" w14:textId="279DB774" w:rsidR="00D06FD2" w:rsidRPr="004C3E19" w:rsidRDefault="00D06FD2" w:rsidP="00831457">
            <w:pPr>
              <w:spacing w:after="0" w:line="240" w:lineRule="auto"/>
              <w:jc w:val="center"/>
              <w:rPr>
                <w:rFonts w:ascii="Arial" w:eastAsia="Times New Roman" w:hAnsi="Arial" w:cs="Arial"/>
                <w:b/>
                <w:bCs/>
                <w:color w:val="000000"/>
                <w:sz w:val="24"/>
                <w:szCs w:val="24"/>
              </w:rPr>
            </w:pPr>
            <w:r w:rsidRPr="004C3E19">
              <w:rPr>
                <w:rFonts w:ascii="Arial" w:eastAsia="Times New Roman" w:hAnsi="Arial" w:cs="Arial"/>
                <w:b/>
                <w:bCs/>
                <w:color w:val="000000"/>
                <w:sz w:val="24"/>
                <w:szCs w:val="24"/>
              </w:rPr>
              <w:t> </w:t>
            </w:r>
          </w:p>
          <w:p w14:paraId="2E5E3DC4" w14:textId="27935AB7" w:rsidR="00D06FD2" w:rsidRPr="00D06FD2" w:rsidRDefault="00D06FD2" w:rsidP="00831457">
            <w:pPr>
              <w:spacing w:after="0" w:line="240" w:lineRule="auto"/>
              <w:jc w:val="center"/>
              <w:rPr>
                <w:rFonts w:ascii="Arial" w:eastAsia="Times New Roman" w:hAnsi="Arial" w:cs="Arial"/>
                <w:color w:val="212121"/>
                <w:sz w:val="24"/>
                <w:szCs w:val="24"/>
              </w:rPr>
            </w:pPr>
            <w:r w:rsidRPr="00D06FD2">
              <w:rPr>
                <w:rFonts w:ascii="Arial" w:eastAsia="Times New Roman" w:hAnsi="Arial" w:cs="Arial"/>
                <w:bCs/>
                <w:color w:val="000000"/>
                <w:sz w:val="24"/>
                <w:szCs w:val="24"/>
              </w:rPr>
              <w:t>APRIL: Evaluations for Round 3</w:t>
            </w:r>
          </w:p>
          <w:p w14:paraId="707460C4" w14:textId="77777777" w:rsidR="00D06FD2" w:rsidRPr="004C3E19" w:rsidRDefault="00D06FD2" w:rsidP="00C81EEA">
            <w:pPr>
              <w:spacing w:after="0" w:line="240" w:lineRule="auto"/>
              <w:jc w:val="center"/>
              <w:rPr>
                <w:rFonts w:ascii="Arial" w:eastAsia="Times New Roman" w:hAnsi="Arial" w:cs="Arial"/>
                <w:color w:val="212121"/>
                <w:sz w:val="24"/>
                <w:szCs w:val="24"/>
              </w:rPr>
            </w:pPr>
            <w:r w:rsidRPr="004C3E19">
              <w:rPr>
                <w:rFonts w:ascii="Arial" w:eastAsia="Times New Roman" w:hAnsi="Arial" w:cs="Arial"/>
                <w:color w:val="000000"/>
                <w:sz w:val="24"/>
                <w:szCs w:val="24"/>
              </w:rPr>
              <w:t> </w:t>
            </w:r>
          </w:p>
        </w:tc>
      </w:tr>
      <w:tr w:rsidR="00D06FD2" w:rsidRPr="00831457" w14:paraId="1416ABFC" w14:textId="77777777" w:rsidTr="00D06FD2">
        <w:trPr>
          <w:trHeight w:val="547"/>
        </w:trPr>
        <w:tc>
          <w:tcPr>
            <w:tcW w:w="2870" w:type="dxa"/>
            <w:tcBorders>
              <w:top w:val="nil"/>
              <w:left w:val="single" w:sz="8" w:space="0" w:color="auto"/>
              <w:bottom w:val="single" w:sz="8" w:space="0" w:color="auto"/>
              <w:right w:val="single" w:sz="8" w:space="0" w:color="auto"/>
            </w:tcBorders>
            <w:shd w:val="clear" w:color="auto" w:fill="FFFFFF"/>
          </w:tcPr>
          <w:p w14:paraId="3B29E412" w14:textId="546F3F92" w:rsidR="00D06FD2" w:rsidRPr="00831457" w:rsidRDefault="001350B3" w:rsidP="001350B3">
            <w:pPr>
              <w:spacing w:before="120" w:after="0" w:line="240" w:lineRule="auto"/>
              <w:jc w:val="center"/>
              <w:rPr>
                <w:rFonts w:ascii="Arial" w:eastAsia="Times New Roman" w:hAnsi="Arial" w:cs="Arial"/>
                <w:b/>
                <w:bCs/>
                <w:color w:val="000000"/>
                <w:sz w:val="24"/>
                <w:szCs w:val="24"/>
              </w:rPr>
            </w:pPr>
            <w:r>
              <w:rPr>
                <w:rFonts w:ascii="Arial" w:eastAsia="Times New Roman" w:hAnsi="Arial" w:cs="Arial"/>
                <w:bCs/>
                <w:color w:val="000000"/>
                <w:sz w:val="24"/>
                <w:szCs w:val="24"/>
              </w:rPr>
              <w:t>TBD</w:t>
            </w:r>
          </w:p>
        </w:tc>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48253F" w14:textId="5FC9DE7E" w:rsidR="00E10514" w:rsidRDefault="00E10514" w:rsidP="004C3E19">
            <w:pPr>
              <w:spacing w:before="40" w:after="0" w:line="240" w:lineRule="auto"/>
              <w:jc w:val="center"/>
              <w:rPr>
                <w:rFonts w:ascii="Arial" w:eastAsia="Times New Roman" w:hAnsi="Arial" w:cs="Arial"/>
                <w:b/>
                <w:bCs/>
                <w:color w:val="000000"/>
                <w:sz w:val="24"/>
                <w:szCs w:val="24"/>
              </w:rPr>
            </w:pPr>
            <w:r w:rsidRPr="00831457">
              <w:rPr>
                <w:rFonts w:ascii="Arial" w:eastAsia="Times New Roman" w:hAnsi="Arial" w:cs="Arial"/>
                <w:b/>
                <w:bCs/>
                <w:color w:val="000000"/>
                <w:sz w:val="24"/>
                <w:szCs w:val="24"/>
              </w:rPr>
              <w:t>Round 4</w:t>
            </w:r>
            <w:r w:rsidRPr="00831457">
              <w:rPr>
                <w:rFonts w:ascii="Arial" w:eastAsia="Times New Roman" w:hAnsi="Arial" w:cs="Arial"/>
                <w:color w:val="000000"/>
                <w:sz w:val="24"/>
                <w:szCs w:val="24"/>
              </w:rPr>
              <w:t> </w:t>
            </w:r>
          </w:p>
          <w:p w14:paraId="7E7A4220" w14:textId="190A749B" w:rsidR="00D06FD2" w:rsidRPr="00831457" w:rsidRDefault="00D06FD2" w:rsidP="004C3E19">
            <w:pPr>
              <w:spacing w:before="40" w:after="0" w:line="240" w:lineRule="auto"/>
              <w:jc w:val="center"/>
              <w:rPr>
                <w:rFonts w:ascii="Arial" w:eastAsia="Times New Roman" w:hAnsi="Arial" w:cs="Arial"/>
                <w:color w:val="212121"/>
                <w:sz w:val="24"/>
                <w:szCs w:val="24"/>
              </w:rPr>
            </w:pPr>
            <w:r w:rsidRPr="00831457">
              <w:rPr>
                <w:rFonts w:ascii="Arial" w:eastAsia="Times New Roman" w:hAnsi="Arial" w:cs="Arial"/>
                <w:b/>
                <w:bCs/>
                <w:color w:val="000000"/>
                <w:sz w:val="24"/>
                <w:szCs w:val="24"/>
              </w:rPr>
              <w:t>MAY 1 – JUNE 30</w:t>
            </w:r>
          </w:p>
          <w:p w14:paraId="181F9E72" w14:textId="2086F35C" w:rsidR="00D06FD2" w:rsidRPr="00831457" w:rsidRDefault="00D06FD2" w:rsidP="004C3E19">
            <w:pPr>
              <w:spacing w:after="0" w:line="240" w:lineRule="auto"/>
              <w:jc w:val="center"/>
              <w:rPr>
                <w:rFonts w:ascii="Arial" w:eastAsia="Times New Roman" w:hAnsi="Arial" w:cs="Arial"/>
                <w:color w:val="212121"/>
                <w:sz w:val="24"/>
                <w:szCs w:val="24"/>
              </w:rPr>
            </w:pP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42E34D" w14:textId="418CBF82" w:rsidR="00D06FD2" w:rsidRPr="00D06FD2" w:rsidRDefault="00D06FD2" w:rsidP="00F91F6C">
            <w:pPr>
              <w:spacing w:after="0" w:line="240" w:lineRule="auto"/>
              <w:jc w:val="center"/>
              <w:rPr>
                <w:rFonts w:ascii="Arial" w:eastAsia="Times New Roman" w:hAnsi="Arial" w:cs="Arial"/>
                <w:color w:val="212121"/>
                <w:sz w:val="24"/>
                <w:szCs w:val="24"/>
              </w:rPr>
            </w:pPr>
            <w:r w:rsidRPr="00D06FD2">
              <w:rPr>
                <w:rFonts w:ascii="Arial" w:eastAsia="Times New Roman" w:hAnsi="Arial" w:cs="Arial"/>
                <w:bCs/>
                <w:color w:val="000000"/>
                <w:sz w:val="24"/>
                <w:szCs w:val="24"/>
              </w:rPr>
              <w:t>TBD</w:t>
            </w:r>
          </w:p>
        </w:tc>
      </w:tr>
      <w:tr w:rsidR="00D06FD2" w:rsidRPr="00831457" w14:paraId="5684771B" w14:textId="77777777" w:rsidTr="00D06FD2">
        <w:trPr>
          <w:trHeight w:val="612"/>
        </w:trPr>
        <w:tc>
          <w:tcPr>
            <w:tcW w:w="8990" w:type="dxa"/>
            <w:gridSpan w:val="3"/>
            <w:tcBorders>
              <w:top w:val="nil"/>
              <w:left w:val="single" w:sz="8" w:space="0" w:color="auto"/>
              <w:bottom w:val="single" w:sz="8" w:space="0" w:color="auto"/>
              <w:right w:val="single" w:sz="8" w:space="0" w:color="auto"/>
            </w:tcBorders>
            <w:shd w:val="clear" w:color="auto" w:fill="FFFFFF"/>
          </w:tcPr>
          <w:p w14:paraId="0EB74C3D" w14:textId="511F4E2B" w:rsidR="00D06FD2" w:rsidRPr="004C3E19" w:rsidRDefault="00D06FD2" w:rsidP="004C3E19">
            <w:pPr>
              <w:tabs>
                <w:tab w:val="left" w:pos="2430"/>
                <w:tab w:val="center" w:pos="4494"/>
              </w:tabs>
              <w:spacing w:after="0" w:line="240" w:lineRule="auto"/>
              <w:jc w:val="center"/>
              <w:rPr>
                <w:rFonts w:ascii="Arial" w:eastAsia="Times New Roman" w:hAnsi="Arial" w:cs="Arial"/>
                <w:b/>
                <w:bCs/>
                <w:color w:val="000000"/>
                <w:sz w:val="24"/>
                <w:szCs w:val="24"/>
              </w:rPr>
            </w:pPr>
          </w:p>
          <w:p w14:paraId="04112388" w14:textId="4CC416DC" w:rsidR="00D06FD2" w:rsidRPr="00D06FD2" w:rsidRDefault="00D06FD2" w:rsidP="004C3E19">
            <w:pPr>
              <w:tabs>
                <w:tab w:val="left" w:pos="2430"/>
                <w:tab w:val="center" w:pos="4494"/>
              </w:tabs>
              <w:spacing w:after="0" w:line="240" w:lineRule="auto"/>
              <w:jc w:val="center"/>
              <w:rPr>
                <w:rFonts w:ascii="Arial" w:eastAsia="Times New Roman" w:hAnsi="Arial" w:cs="Arial"/>
                <w:color w:val="212121"/>
                <w:sz w:val="24"/>
                <w:szCs w:val="24"/>
              </w:rPr>
            </w:pPr>
            <w:r w:rsidRPr="00D06FD2">
              <w:rPr>
                <w:rFonts w:ascii="Arial" w:eastAsia="Times New Roman" w:hAnsi="Arial" w:cs="Arial"/>
                <w:bCs/>
                <w:color w:val="000000"/>
                <w:sz w:val="24"/>
                <w:szCs w:val="24"/>
              </w:rPr>
              <w:t>JULY: Evaluations for Round 4</w:t>
            </w:r>
          </w:p>
          <w:p w14:paraId="208CD999" w14:textId="77777777" w:rsidR="00D06FD2" w:rsidRPr="004C3E19" w:rsidRDefault="00D06FD2" w:rsidP="00C81EEA">
            <w:pPr>
              <w:spacing w:after="0" w:line="240" w:lineRule="auto"/>
              <w:jc w:val="center"/>
              <w:rPr>
                <w:rFonts w:ascii="Arial" w:eastAsia="Times New Roman" w:hAnsi="Arial" w:cs="Arial"/>
                <w:color w:val="212121"/>
                <w:sz w:val="24"/>
                <w:szCs w:val="24"/>
              </w:rPr>
            </w:pPr>
            <w:r w:rsidRPr="004C3E19">
              <w:rPr>
                <w:rFonts w:ascii="Arial" w:eastAsia="Times New Roman" w:hAnsi="Arial" w:cs="Arial"/>
                <w:color w:val="000000"/>
                <w:sz w:val="24"/>
                <w:szCs w:val="24"/>
              </w:rPr>
              <w:t> </w:t>
            </w:r>
          </w:p>
        </w:tc>
      </w:tr>
    </w:tbl>
    <w:p w14:paraId="67308102" w14:textId="77777777" w:rsidR="00227C0F" w:rsidRPr="00831457" w:rsidRDefault="00227C0F" w:rsidP="000E0F71">
      <w:pPr>
        <w:pStyle w:val="Heading1"/>
        <w:rPr>
          <w:rFonts w:ascii="Arial" w:hAnsi="Arial" w:cs="Arial"/>
          <w:sz w:val="24"/>
          <w:szCs w:val="24"/>
        </w:rPr>
      </w:pPr>
      <w:bookmarkStart w:id="4" w:name="_Toc424828180"/>
    </w:p>
    <w:p w14:paraId="2E2D7127" w14:textId="77777777" w:rsidR="004C3E19" w:rsidRDefault="004C3E19">
      <w:pPr>
        <w:rPr>
          <w:rFonts w:ascii="Arial" w:hAnsi="Arial" w:cs="Arial"/>
          <w:sz w:val="24"/>
          <w:szCs w:val="24"/>
        </w:rPr>
      </w:pPr>
      <w:r>
        <w:rPr>
          <w:rFonts w:ascii="Arial" w:hAnsi="Arial" w:cs="Arial"/>
          <w:sz w:val="24"/>
          <w:szCs w:val="24"/>
        </w:rPr>
        <w:br w:type="page"/>
      </w:r>
    </w:p>
    <w:p w14:paraId="0FACAA6B" w14:textId="43E030C4" w:rsidR="00690324" w:rsidRPr="00E10514" w:rsidRDefault="00227C0F" w:rsidP="004C3E19">
      <w:pPr>
        <w:rPr>
          <w:rFonts w:ascii="Arial" w:hAnsi="Arial" w:cs="Arial"/>
          <w:b/>
          <w:sz w:val="24"/>
          <w:szCs w:val="24"/>
        </w:rPr>
      </w:pPr>
      <w:r w:rsidRPr="00E10514">
        <w:rPr>
          <w:rFonts w:ascii="Arial" w:hAnsi="Arial" w:cs="Arial"/>
          <w:b/>
          <w:sz w:val="24"/>
          <w:szCs w:val="24"/>
        </w:rPr>
        <w:lastRenderedPageBreak/>
        <w:t xml:space="preserve">Section 2. </w:t>
      </w:r>
      <w:r w:rsidR="0036532F" w:rsidRPr="00E10514">
        <w:rPr>
          <w:rFonts w:ascii="Arial" w:hAnsi="Arial" w:cs="Arial"/>
          <w:b/>
          <w:sz w:val="24"/>
          <w:szCs w:val="24"/>
        </w:rPr>
        <w:t>Program Priorities</w:t>
      </w:r>
      <w:bookmarkEnd w:id="4"/>
    </w:p>
    <w:p w14:paraId="6E127C19" w14:textId="77777777" w:rsidR="00690324" w:rsidRPr="00831457" w:rsidRDefault="00F2458E" w:rsidP="00DA47F3">
      <w:pPr>
        <w:pStyle w:val="Heading2"/>
        <w:rPr>
          <w:rFonts w:ascii="Arial" w:hAnsi="Arial" w:cs="Arial"/>
          <w:sz w:val="24"/>
          <w:szCs w:val="24"/>
        </w:rPr>
      </w:pPr>
      <w:bookmarkStart w:id="5" w:name="_Toc424828181"/>
      <w:r w:rsidRPr="00831457">
        <w:rPr>
          <w:rFonts w:ascii="Arial" w:hAnsi="Arial" w:cs="Arial"/>
          <w:sz w:val="24"/>
          <w:szCs w:val="24"/>
        </w:rPr>
        <w:t>A.</w:t>
      </w:r>
      <w:r w:rsidRPr="00831457">
        <w:rPr>
          <w:rFonts w:ascii="Arial" w:hAnsi="Arial" w:cs="Arial"/>
          <w:sz w:val="24"/>
          <w:szCs w:val="24"/>
        </w:rPr>
        <w:tab/>
      </w:r>
      <w:r w:rsidR="00D755F4" w:rsidRPr="00831457">
        <w:rPr>
          <w:rFonts w:ascii="Arial" w:hAnsi="Arial" w:cs="Arial"/>
          <w:sz w:val="24"/>
          <w:szCs w:val="24"/>
        </w:rPr>
        <w:t>Purpose of Proposition 1</w:t>
      </w:r>
      <w:r w:rsidR="0036532F" w:rsidRPr="00831457">
        <w:rPr>
          <w:rFonts w:ascii="Arial" w:hAnsi="Arial" w:cs="Arial"/>
          <w:sz w:val="24"/>
          <w:szCs w:val="24"/>
        </w:rPr>
        <w:t>, Chapter 6</w:t>
      </w:r>
      <w:bookmarkEnd w:id="5"/>
    </w:p>
    <w:p w14:paraId="562FB1E2" w14:textId="6938F18B" w:rsidR="00690324" w:rsidRPr="00831457" w:rsidRDefault="0036532F">
      <w:pPr>
        <w:pStyle w:val="ListParagraph"/>
        <w:spacing w:after="0" w:line="240" w:lineRule="auto"/>
        <w:ind w:left="360"/>
        <w:rPr>
          <w:rFonts w:ascii="Arial" w:eastAsia="Times New Roman" w:hAnsi="Arial" w:cs="Arial"/>
          <w:sz w:val="24"/>
          <w:szCs w:val="24"/>
        </w:rPr>
      </w:pPr>
      <w:r w:rsidRPr="00831457">
        <w:rPr>
          <w:rFonts w:ascii="Arial" w:eastAsia="Times New Roman" w:hAnsi="Arial" w:cs="Arial"/>
          <w:sz w:val="24"/>
          <w:szCs w:val="24"/>
        </w:rPr>
        <w:t xml:space="preserve">The funding from </w:t>
      </w:r>
      <w:r w:rsidR="009A233E" w:rsidRPr="00831457">
        <w:rPr>
          <w:rFonts w:ascii="Arial" w:eastAsia="Times New Roman" w:hAnsi="Arial" w:cs="Arial"/>
          <w:sz w:val="24"/>
          <w:szCs w:val="24"/>
        </w:rPr>
        <w:t>Proposition 1</w:t>
      </w:r>
      <w:r w:rsidRPr="00831457">
        <w:rPr>
          <w:rFonts w:ascii="Arial" w:eastAsia="Times New Roman" w:hAnsi="Arial" w:cs="Arial"/>
          <w:sz w:val="24"/>
          <w:szCs w:val="24"/>
        </w:rPr>
        <w:t xml:space="preserve"> allocated to the </w:t>
      </w:r>
      <w:r w:rsidR="00FC5389" w:rsidRPr="00831457">
        <w:rPr>
          <w:rFonts w:ascii="Arial" w:eastAsia="Times New Roman" w:hAnsi="Arial" w:cs="Arial"/>
          <w:sz w:val="24"/>
          <w:szCs w:val="24"/>
        </w:rPr>
        <w:t xml:space="preserve">BHC </w:t>
      </w:r>
      <w:r w:rsidRPr="00831457">
        <w:rPr>
          <w:rFonts w:ascii="Arial" w:eastAsia="Times New Roman" w:hAnsi="Arial" w:cs="Arial"/>
          <w:sz w:val="24"/>
          <w:szCs w:val="24"/>
        </w:rPr>
        <w:t xml:space="preserve">comes from Chapter 6, “Protecting Rivers, Lakes, Streams, Coastal Waters and Watersheds” </w:t>
      </w:r>
      <w:r w:rsidRPr="00B16F45">
        <w:rPr>
          <w:rFonts w:ascii="Arial" w:hAnsi="Arial" w:cs="Arial"/>
          <w:sz w:val="24"/>
          <w:szCs w:val="24"/>
        </w:rPr>
        <w:t>(</w:t>
      </w:r>
      <w:r w:rsidR="00B16F45">
        <w:rPr>
          <w:rFonts w:ascii="Arial" w:hAnsi="Arial" w:cs="Arial"/>
          <w:sz w:val="24"/>
          <w:szCs w:val="24"/>
        </w:rPr>
        <w:t>s</w:t>
      </w:r>
      <w:r w:rsidRPr="00B16F45">
        <w:rPr>
          <w:rFonts w:ascii="Arial" w:hAnsi="Arial" w:cs="Arial"/>
          <w:sz w:val="24"/>
          <w:szCs w:val="24"/>
        </w:rPr>
        <w:t xml:space="preserve">ee </w:t>
      </w:r>
      <w:r w:rsidR="00CE722F">
        <w:rPr>
          <w:rFonts w:ascii="Arial" w:hAnsi="Arial" w:cs="Arial"/>
          <w:sz w:val="24"/>
          <w:szCs w:val="24"/>
        </w:rPr>
        <w:t xml:space="preserve">pg. 16, </w:t>
      </w:r>
      <w:r w:rsidRPr="00B16F45">
        <w:rPr>
          <w:rFonts w:ascii="Arial" w:hAnsi="Arial" w:cs="Arial"/>
          <w:sz w:val="24"/>
          <w:szCs w:val="24"/>
        </w:rPr>
        <w:t>Appendix A)</w:t>
      </w:r>
      <w:r w:rsidRPr="00831457">
        <w:rPr>
          <w:rFonts w:ascii="Arial" w:hAnsi="Arial" w:cs="Arial"/>
          <w:sz w:val="24"/>
          <w:szCs w:val="24"/>
        </w:rPr>
        <w:t>.</w:t>
      </w:r>
      <w:r w:rsidRPr="00831457">
        <w:rPr>
          <w:rFonts w:ascii="Arial" w:eastAsia="Times New Roman" w:hAnsi="Arial" w:cs="Arial"/>
          <w:sz w:val="24"/>
          <w:szCs w:val="24"/>
        </w:rPr>
        <w:t xml:space="preserve"> Chapter 6 of </w:t>
      </w:r>
      <w:r w:rsidR="009A233E" w:rsidRPr="00831457">
        <w:rPr>
          <w:rFonts w:ascii="Arial" w:eastAsia="Times New Roman" w:hAnsi="Arial" w:cs="Arial"/>
          <w:sz w:val="24"/>
          <w:szCs w:val="24"/>
        </w:rPr>
        <w:t>Proposition 1</w:t>
      </w:r>
      <w:r w:rsidRPr="00831457">
        <w:rPr>
          <w:rFonts w:ascii="Arial" w:eastAsia="Times New Roman" w:hAnsi="Arial" w:cs="Arial"/>
          <w:sz w:val="24"/>
          <w:szCs w:val="24"/>
        </w:rPr>
        <w:t xml:space="preserve"> sets forth 13 specific purposes </w:t>
      </w:r>
      <w:r w:rsidR="001148D8" w:rsidRPr="00831457">
        <w:rPr>
          <w:rFonts w:ascii="Arial" w:eastAsia="Times New Roman" w:hAnsi="Arial" w:cs="Arial"/>
          <w:sz w:val="24"/>
          <w:szCs w:val="24"/>
        </w:rPr>
        <w:t>for its</w:t>
      </w:r>
      <w:r w:rsidRPr="00831457">
        <w:rPr>
          <w:rFonts w:ascii="Arial" w:eastAsia="Times New Roman" w:hAnsi="Arial" w:cs="Arial"/>
          <w:sz w:val="24"/>
          <w:szCs w:val="24"/>
        </w:rPr>
        <w:t xml:space="preserve"> funds (“Chapter 6 purposes”), Water Code Section 79732(a).  All </w:t>
      </w:r>
      <w:r w:rsidR="009A233E" w:rsidRPr="00831457">
        <w:rPr>
          <w:rFonts w:ascii="Arial" w:eastAsia="Times New Roman" w:hAnsi="Arial" w:cs="Arial"/>
          <w:sz w:val="24"/>
          <w:szCs w:val="24"/>
        </w:rPr>
        <w:t>Proposition 1</w:t>
      </w:r>
      <w:r w:rsidRPr="00831457">
        <w:rPr>
          <w:rFonts w:ascii="Arial" w:eastAsia="Times New Roman" w:hAnsi="Arial" w:cs="Arial"/>
          <w:sz w:val="24"/>
          <w:szCs w:val="24"/>
        </w:rPr>
        <w:t xml:space="preserve"> grants funded by the Conservancy must achieve at least one of the</w:t>
      </w:r>
      <w:r w:rsidR="009A233E" w:rsidRPr="00831457">
        <w:rPr>
          <w:rFonts w:ascii="Arial" w:eastAsia="Times New Roman" w:hAnsi="Arial" w:cs="Arial"/>
          <w:sz w:val="24"/>
          <w:szCs w:val="24"/>
        </w:rPr>
        <w:t xml:space="preserve"> purposes identified in</w:t>
      </w:r>
      <w:r w:rsidRPr="00831457">
        <w:rPr>
          <w:rFonts w:ascii="Arial" w:eastAsia="Times New Roman" w:hAnsi="Arial" w:cs="Arial"/>
          <w:sz w:val="24"/>
          <w:szCs w:val="24"/>
        </w:rPr>
        <w:t xml:space="preserve"> Chapter 6</w:t>
      </w:r>
      <w:r w:rsidR="009A233E" w:rsidRPr="00831457">
        <w:rPr>
          <w:rFonts w:ascii="Arial" w:eastAsia="Times New Roman" w:hAnsi="Arial" w:cs="Arial"/>
          <w:sz w:val="24"/>
          <w:szCs w:val="24"/>
        </w:rPr>
        <w:t>:</w:t>
      </w:r>
    </w:p>
    <w:p w14:paraId="7EC80D08" w14:textId="77777777" w:rsidR="00690324" w:rsidRPr="00831457" w:rsidRDefault="00690324">
      <w:pPr>
        <w:pStyle w:val="ListParagraph"/>
        <w:spacing w:after="0" w:line="240" w:lineRule="auto"/>
        <w:ind w:left="360"/>
        <w:rPr>
          <w:rFonts w:ascii="Arial" w:eastAsia="Times New Roman" w:hAnsi="Arial" w:cs="Arial"/>
          <w:sz w:val="24"/>
          <w:szCs w:val="24"/>
        </w:rPr>
      </w:pPr>
    </w:p>
    <w:p w14:paraId="5BA8D541"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Protect and increase the economic benefits arising from healthy watersheds, fishery resources and in-stream flow.</w:t>
      </w:r>
    </w:p>
    <w:p w14:paraId="770A076F"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Implement watershed adaptation projects in order to reduce the impacts of climate change on communities and ecosystems.</w:t>
      </w:r>
    </w:p>
    <w:p w14:paraId="56CC31F2" w14:textId="5CA3DC80" w:rsidR="006C3A57" w:rsidRPr="00831457" w:rsidRDefault="0036532F" w:rsidP="004403EA">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 xml:space="preserve">Restore river parkways throughout the state, including but not limited to projects pursuant to the </w:t>
      </w:r>
      <w:r w:rsidR="008A020F" w:rsidRPr="00831457">
        <w:rPr>
          <w:rFonts w:ascii="Arial" w:hAnsi="Arial" w:cs="Arial"/>
          <w:sz w:val="24"/>
          <w:szCs w:val="24"/>
        </w:rPr>
        <w:t xml:space="preserve"> </w:t>
      </w:r>
      <w:hyperlink r:id="rId14" w:history="1">
        <w:r w:rsidR="004403EA" w:rsidRPr="00831457">
          <w:rPr>
            <w:rStyle w:val="Hyperlink"/>
            <w:rFonts w:ascii="Arial" w:hAnsi="Arial" w:cs="Arial"/>
            <w:sz w:val="24"/>
            <w:szCs w:val="24"/>
          </w:rPr>
          <w:t>California River Parkways Act of 2004</w:t>
        </w:r>
      </w:hyperlink>
      <w:r w:rsidR="009F787D">
        <w:rPr>
          <w:rFonts w:ascii="Arial" w:hAnsi="Arial" w:cs="Arial"/>
          <w:sz w:val="24"/>
          <w:szCs w:val="24"/>
        </w:rPr>
        <w:t xml:space="preserve"> (</w:t>
      </w:r>
      <w:r w:rsidR="00CD20C6" w:rsidRPr="00831457">
        <w:rPr>
          <w:rFonts w:ascii="Arial" w:hAnsi="Arial" w:cs="Arial"/>
          <w:sz w:val="24"/>
          <w:szCs w:val="24"/>
        </w:rPr>
        <w:t xml:space="preserve">see </w:t>
      </w:r>
      <w:r w:rsidR="00D24B72" w:rsidRPr="00831457">
        <w:rPr>
          <w:rFonts w:ascii="Arial" w:hAnsi="Arial" w:cs="Arial"/>
          <w:sz w:val="24"/>
          <w:szCs w:val="24"/>
        </w:rPr>
        <w:t xml:space="preserve">pg. </w:t>
      </w:r>
      <w:r w:rsidR="008F2A99" w:rsidRPr="00831457">
        <w:rPr>
          <w:rFonts w:ascii="Arial" w:hAnsi="Arial" w:cs="Arial"/>
          <w:sz w:val="24"/>
          <w:szCs w:val="24"/>
        </w:rPr>
        <w:t>2</w:t>
      </w:r>
      <w:r w:rsidR="00780C12">
        <w:rPr>
          <w:rFonts w:ascii="Arial" w:hAnsi="Arial" w:cs="Arial"/>
          <w:sz w:val="24"/>
          <w:szCs w:val="24"/>
        </w:rPr>
        <w:t>4</w:t>
      </w:r>
      <w:r w:rsidR="00762FA4" w:rsidRPr="00831457">
        <w:rPr>
          <w:rFonts w:ascii="Arial" w:hAnsi="Arial" w:cs="Arial"/>
          <w:sz w:val="24"/>
          <w:szCs w:val="24"/>
        </w:rPr>
        <w:t>,</w:t>
      </w:r>
      <w:r w:rsidR="00D24B72" w:rsidRPr="00831457">
        <w:rPr>
          <w:rFonts w:ascii="Arial" w:hAnsi="Arial" w:cs="Arial"/>
          <w:sz w:val="24"/>
          <w:szCs w:val="24"/>
        </w:rPr>
        <w:t xml:space="preserve"> reference link #1</w:t>
      </w:r>
      <w:r w:rsidR="00346955" w:rsidRPr="00831457">
        <w:rPr>
          <w:rFonts w:ascii="Arial" w:hAnsi="Arial" w:cs="Arial"/>
          <w:sz w:val="24"/>
          <w:szCs w:val="24"/>
        </w:rPr>
        <w:t xml:space="preserve">) </w:t>
      </w:r>
      <w:r w:rsidRPr="00831457">
        <w:rPr>
          <w:rFonts w:ascii="Arial" w:hAnsi="Arial" w:cs="Arial"/>
          <w:sz w:val="24"/>
          <w:szCs w:val="24"/>
        </w:rPr>
        <w:t>and urban river greenways</w:t>
      </w:r>
      <w:r w:rsidR="009A233E" w:rsidRPr="00831457">
        <w:rPr>
          <w:rFonts w:ascii="Arial" w:hAnsi="Arial" w:cs="Arial"/>
          <w:sz w:val="24"/>
          <w:szCs w:val="24"/>
        </w:rPr>
        <w:t>.</w:t>
      </w:r>
    </w:p>
    <w:p w14:paraId="72A4FE3B"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Protect and restore aquatic, wetland and migratory bird ecosystems including fish and wildlife corridors and the acquisition of water rights for in-stream flow.</w:t>
      </w:r>
    </w:p>
    <w:p w14:paraId="3EBA1E29"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Fulfill the obligations of the state of California in complying with the terms of multiparty settlement agreements related to water resources.</w:t>
      </w:r>
    </w:p>
    <w:p w14:paraId="0523E723"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Remove barriers to fish passage.</w:t>
      </w:r>
    </w:p>
    <w:p w14:paraId="4D66CDD4"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Collaborate with federal agencies in the protection of fish native to California and wetlands in the central valley of California.</w:t>
      </w:r>
    </w:p>
    <w:p w14:paraId="7BF32CFB"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Implement fuel treatment projects to reduce wildfire risks, protect watersheds tributary to water storage facilities and promote watershed health.</w:t>
      </w:r>
    </w:p>
    <w:p w14:paraId="3B1199C3"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Protect and restore rural and urban watershed health to improve watershed storage capacity, forest health, protection of life and property, storm water resource management, and greenhouse gas reduction.</w:t>
      </w:r>
    </w:p>
    <w:p w14:paraId="2D449BFE"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Protect and restore coastal watersheds including but not limited to, bays, marine estuaries, and near shore ecosystems.</w:t>
      </w:r>
    </w:p>
    <w:p w14:paraId="3C21240F"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Reduce pollution or contamination of rivers, lakes, streams, or coastal waters, prevent and remediate mercury contamination from legacy mines, and protect or restore natural system functions that contribute to water supply, water quality, or flood management.</w:t>
      </w:r>
    </w:p>
    <w:p w14:paraId="5E71238C"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lastRenderedPageBreak/>
        <w:t>Assist in the recovery of endangered, threatened, or migratory species by improving watershed health, instream flows, fish passage, coastal or inland wetland restoration, or other means, such as natural community conservation plan and habitat conservation plan implementation.</w:t>
      </w:r>
    </w:p>
    <w:p w14:paraId="356D925E" w14:textId="77777777" w:rsidR="006C3A57" w:rsidRPr="00831457" w:rsidRDefault="0036532F">
      <w:pPr>
        <w:pStyle w:val="ListParagraph"/>
        <w:numPr>
          <w:ilvl w:val="0"/>
          <w:numId w:val="18"/>
        </w:numPr>
        <w:spacing w:after="0" w:line="360" w:lineRule="auto"/>
        <w:rPr>
          <w:rFonts w:ascii="Arial" w:hAnsi="Arial" w:cs="Arial"/>
          <w:sz w:val="24"/>
          <w:szCs w:val="24"/>
        </w:rPr>
      </w:pPr>
      <w:r w:rsidRPr="00831457">
        <w:rPr>
          <w:rFonts w:ascii="Arial" w:hAnsi="Arial" w:cs="Arial"/>
          <w:sz w:val="24"/>
          <w:szCs w:val="24"/>
        </w:rPr>
        <w:t>Assist in water-related agricultural sustainability projects.</w:t>
      </w:r>
    </w:p>
    <w:p w14:paraId="4794F830" w14:textId="77777777" w:rsidR="00690324" w:rsidRPr="00831457" w:rsidRDefault="00690324" w:rsidP="001049FF">
      <w:pPr>
        <w:spacing w:after="0" w:line="240" w:lineRule="auto"/>
        <w:rPr>
          <w:rFonts w:ascii="Arial" w:hAnsi="Arial" w:cs="Arial"/>
          <w:sz w:val="24"/>
          <w:szCs w:val="24"/>
        </w:rPr>
      </w:pPr>
    </w:p>
    <w:p w14:paraId="390233B0" w14:textId="77777777" w:rsidR="00690324" w:rsidRPr="00831457" w:rsidRDefault="001D724C" w:rsidP="00DA47F3">
      <w:pPr>
        <w:pStyle w:val="Heading2"/>
        <w:rPr>
          <w:rFonts w:ascii="Arial" w:hAnsi="Arial" w:cs="Arial"/>
          <w:sz w:val="24"/>
          <w:szCs w:val="24"/>
        </w:rPr>
      </w:pPr>
      <w:bookmarkStart w:id="6" w:name="_Toc424828182"/>
      <w:r w:rsidRPr="00831457">
        <w:rPr>
          <w:rFonts w:ascii="Arial" w:hAnsi="Arial" w:cs="Arial"/>
          <w:sz w:val="24"/>
          <w:szCs w:val="24"/>
        </w:rPr>
        <w:t>B.</w:t>
      </w:r>
      <w:r w:rsidRPr="00831457">
        <w:rPr>
          <w:rFonts w:ascii="Arial" w:hAnsi="Arial" w:cs="Arial"/>
          <w:sz w:val="24"/>
          <w:szCs w:val="24"/>
        </w:rPr>
        <w:tab/>
        <w:t xml:space="preserve">Strategic Plan Priorities </w:t>
      </w:r>
      <w:bookmarkEnd w:id="6"/>
    </w:p>
    <w:p w14:paraId="2485B025" w14:textId="7BF1F838" w:rsidR="00E330DC" w:rsidRPr="00831457" w:rsidRDefault="00E17766" w:rsidP="00E330DC">
      <w:pPr>
        <w:pStyle w:val="ListParagraph"/>
        <w:spacing w:after="0" w:line="240" w:lineRule="auto"/>
        <w:ind w:left="360"/>
        <w:rPr>
          <w:rFonts w:ascii="Arial" w:eastAsia="Times New Roman" w:hAnsi="Arial" w:cs="Arial"/>
          <w:sz w:val="24"/>
          <w:szCs w:val="24"/>
        </w:rPr>
      </w:pPr>
      <w:r w:rsidRPr="00831457">
        <w:rPr>
          <w:rFonts w:ascii="Arial" w:hAnsi="Arial" w:cs="Arial"/>
          <w:color w:val="000000"/>
          <w:sz w:val="24"/>
          <w:szCs w:val="24"/>
        </w:rPr>
        <w:t xml:space="preserve">The </w:t>
      </w:r>
      <w:r w:rsidR="00D25240" w:rsidRPr="00831457">
        <w:rPr>
          <w:rFonts w:ascii="Arial" w:hAnsi="Arial" w:cs="Arial"/>
          <w:color w:val="000000"/>
          <w:sz w:val="24"/>
          <w:szCs w:val="24"/>
        </w:rPr>
        <w:t xml:space="preserve">Baldwin Hills Conservancy’s </w:t>
      </w:r>
      <w:r w:rsidRPr="00831457">
        <w:rPr>
          <w:rFonts w:ascii="Arial" w:hAnsi="Arial" w:cs="Arial"/>
          <w:color w:val="000000"/>
          <w:sz w:val="24"/>
          <w:szCs w:val="24"/>
        </w:rPr>
        <w:t>Strategic Plan</w:t>
      </w:r>
      <w:r w:rsidR="00E330DC" w:rsidRPr="00831457">
        <w:rPr>
          <w:rFonts w:ascii="Arial" w:hAnsi="Arial" w:cs="Arial"/>
          <w:color w:val="000000"/>
          <w:sz w:val="24"/>
          <w:szCs w:val="24"/>
        </w:rPr>
        <w:t xml:space="preserve"> call</w:t>
      </w:r>
      <w:r w:rsidR="00B56C0B" w:rsidRPr="00831457">
        <w:rPr>
          <w:rFonts w:ascii="Arial" w:hAnsi="Arial" w:cs="Arial"/>
          <w:color w:val="000000"/>
          <w:sz w:val="24"/>
          <w:szCs w:val="24"/>
        </w:rPr>
        <w:t>s f</w:t>
      </w:r>
      <w:r w:rsidR="00E330DC" w:rsidRPr="00831457">
        <w:rPr>
          <w:rFonts w:ascii="Arial" w:hAnsi="Arial" w:cs="Arial"/>
          <w:color w:val="000000"/>
          <w:sz w:val="24"/>
          <w:szCs w:val="24"/>
        </w:rPr>
        <w:t>or the prioritization of</w:t>
      </w:r>
      <w:r w:rsidRPr="00831457">
        <w:rPr>
          <w:rFonts w:ascii="Arial" w:hAnsi="Arial" w:cs="Arial"/>
          <w:color w:val="000000"/>
          <w:sz w:val="24"/>
          <w:szCs w:val="24"/>
        </w:rPr>
        <w:t xml:space="preserve"> watershed protection and recreation projects that feature</w:t>
      </w:r>
      <w:r w:rsidR="00E330DC" w:rsidRPr="00831457">
        <w:rPr>
          <w:rFonts w:ascii="Arial" w:hAnsi="Arial" w:cs="Arial"/>
          <w:color w:val="000000"/>
          <w:sz w:val="24"/>
          <w:szCs w:val="24"/>
        </w:rPr>
        <w:t xml:space="preserve"> </w:t>
      </w:r>
      <w:r w:rsidR="00371DE7" w:rsidRPr="00831457">
        <w:rPr>
          <w:rFonts w:ascii="Arial" w:hAnsi="Arial" w:cs="Arial"/>
          <w:color w:val="000000"/>
          <w:sz w:val="24"/>
          <w:szCs w:val="24"/>
        </w:rPr>
        <w:t>multiple benefits which is</w:t>
      </w:r>
      <w:r w:rsidR="008461DF" w:rsidRPr="00831457">
        <w:rPr>
          <w:rFonts w:ascii="Arial" w:hAnsi="Arial" w:cs="Arial"/>
          <w:color w:val="000000"/>
          <w:sz w:val="24"/>
          <w:szCs w:val="24"/>
        </w:rPr>
        <w:t xml:space="preserve"> consistent with</w:t>
      </w:r>
      <w:r w:rsidR="00115E6D" w:rsidRPr="00831457">
        <w:rPr>
          <w:rFonts w:ascii="Arial" w:hAnsi="Arial" w:cs="Arial"/>
          <w:color w:val="000000"/>
          <w:sz w:val="24"/>
          <w:szCs w:val="24"/>
        </w:rPr>
        <w:t xml:space="preserve"> the language</w:t>
      </w:r>
      <w:r w:rsidR="0094404D" w:rsidRPr="00831457">
        <w:rPr>
          <w:rFonts w:ascii="Arial" w:hAnsi="Arial" w:cs="Arial"/>
          <w:color w:val="000000"/>
          <w:sz w:val="24"/>
          <w:szCs w:val="24"/>
        </w:rPr>
        <w:t xml:space="preserve"> objectives</w:t>
      </w:r>
      <w:r w:rsidR="00115E6D" w:rsidRPr="00831457">
        <w:rPr>
          <w:rFonts w:ascii="Arial" w:hAnsi="Arial" w:cs="Arial"/>
          <w:color w:val="000000"/>
          <w:sz w:val="24"/>
          <w:szCs w:val="24"/>
        </w:rPr>
        <w:t xml:space="preserve"> of the bond. Most state agencies</w:t>
      </w:r>
      <w:r w:rsidR="0094404D" w:rsidRPr="00831457">
        <w:rPr>
          <w:rFonts w:ascii="Arial" w:hAnsi="Arial" w:cs="Arial"/>
          <w:color w:val="000000"/>
          <w:sz w:val="24"/>
          <w:szCs w:val="24"/>
        </w:rPr>
        <w:t xml:space="preserve"> have a statewide jurisdiction with broad geographic bo</w:t>
      </w:r>
      <w:r w:rsidR="00B16F32" w:rsidRPr="00831457">
        <w:rPr>
          <w:rFonts w:ascii="Arial" w:hAnsi="Arial" w:cs="Arial"/>
          <w:color w:val="000000"/>
          <w:sz w:val="24"/>
          <w:szCs w:val="24"/>
        </w:rPr>
        <w:t>undaries</w:t>
      </w:r>
      <w:r w:rsidR="0094404D" w:rsidRPr="00831457">
        <w:rPr>
          <w:rFonts w:ascii="Arial" w:hAnsi="Arial" w:cs="Arial"/>
          <w:color w:val="000000"/>
          <w:sz w:val="24"/>
          <w:szCs w:val="24"/>
        </w:rPr>
        <w:t xml:space="preserve">.  </w:t>
      </w:r>
      <w:r w:rsidR="00115E6D" w:rsidRPr="00831457">
        <w:rPr>
          <w:rFonts w:ascii="Arial" w:hAnsi="Arial" w:cs="Arial"/>
          <w:color w:val="000000"/>
          <w:sz w:val="24"/>
          <w:szCs w:val="24"/>
        </w:rPr>
        <w:t xml:space="preserve">The </w:t>
      </w:r>
      <w:r w:rsidR="0094404D" w:rsidRPr="00831457">
        <w:rPr>
          <w:rFonts w:ascii="Arial" w:hAnsi="Arial" w:cs="Arial"/>
          <w:color w:val="000000"/>
          <w:sz w:val="24"/>
          <w:szCs w:val="24"/>
        </w:rPr>
        <w:t xml:space="preserve">Baldwin Hills </w:t>
      </w:r>
      <w:r w:rsidR="00115E6D" w:rsidRPr="00831457">
        <w:rPr>
          <w:rFonts w:ascii="Arial" w:hAnsi="Arial" w:cs="Arial"/>
          <w:color w:val="000000"/>
          <w:sz w:val="24"/>
          <w:szCs w:val="24"/>
        </w:rPr>
        <w:t>Conservancy has a</w:t>
      </w:r>
      <w:r w:rsidR="00B16F32" w:rsidRPr="00831457">
        <w:rPr>
          <w:rFonts w:ascii="Arial" w:hAnsi="Arial" w:cs="Arial"/>
          <w:color w:val="000000"/>
          <w:sz w:val="24"/>
          <w:szCs w:val="24"/>
        </w:rPr>
        <w:t xml:space="preserve"> focused jurisdiction i</w:t>
      </w:r>
      <w:r w:rsidR="00AA047A" w:rsidRPr="00831457">
        <w:rPr>
          <w:rFonts w:ascii="Arial" w:hAnsi="Arial" w:cs="Arial"/>
          <w:color w:val="000000"/>
          <w:sz w:val="24"/>
          <w:szCs w:val="24"/>
        </w:rPr>
        <w:t xml:space="preserve">n the </w:t>
      </w:r>
      <w:r w:rsidR="00371DE7" w:rsidRPr="00831457">
        <w:rPr>
          <w:rFonts w:ascii="Arial" w:hAnsi="Arial" w:cs="Arial"/>
          <w:color w:val="000000"/>
          <w:sz w:val="24"/>
          <w:szCs w:val="24"/>
        </w:rPr>
        <w:t>most compact and heavily populated geographic district</w:t>
      </w:r>
      <w:r w:rsidR="00AA047A" w:rsidRPr="00831457">
        <w:rPr>
          <w:rFonts w:ascii="Arial" w:hAnsi="Arial" w:cs="Arial"/>
          <w:color w:val="000000"/>
          <w:sz w:val="24"/>
          <w:szCs w:val="24"/>
        </w:rPr>
        <w:t xml:space="preserve"> in the State</w:t>
      </w:r>
      <w:r w:rsidR="0094372F" w:rsidRPr="00831457">
        <w:rPr>
          <w:rFonts w:ascii="Arial" w:hAnsi="Arial" w:cs="Arial"/>
          <w:color w:val="000000"/>
          <w:sz w:val="24"/>
          <w:szCs w:val="24"/>
        </w:rPr>
        <w:t>.</w:t>
      </w:r>
      <w:r w:rsidR="00AA047A" w:rsidRPr="00831457">
        <w:rPr>
          <w:rFonts w:ascii="Arial" w:hAnsi="Arial" w:cs="Arial"/>
          <w:color w:val="000000"/>
          <w:sz w:val="24"/>
          <w:szCs w:val="24"/>
        </w:rPr>
        <w:t xml:space="preserve"> </w:t>
      </w:r>
      <w:r w:rsidR="0094372F" w:rsidRPr="00831457">
        <w:rPr>
          <w:rFonts w:ascii="Arial" w:hAnsi="Arial" w:cs="Arial"/>
          <w:color w:val="000000"/>
          <w:sz w:val="24"/>
          <w:szCs w:val="24"/>
        </w:rPr>
        <w:t xml:space="preserve"> The Conservancy </w:t>
      </w:r>
      <w:r w:rsidR="001C6C18" w:rsidRPr="00831457">
        <w:rPr>
          <w:rFonts w:ascii="Arial" w:hAnsi="Arial" w:cs="Arial"/>
          <w:color w:val="000000"/>
          <w:sz w:val="24"/>
          <w:szCs w:val="24"/>
        </w:rPr>
        <w:t>possess</w:t>
      </w:r>
      <w:r w:rsidR="0094372F" w:rsidRPr="00831457">
        <w:rPr>
          <w:rFonts w:ascii="Arial" w:hAnsi="Arial" w:cs="Arial"/>
          <w:color w:val="000000"/>
          <w:sz w:val="24"/>
          <w:szCs w:val="24"/>
        </w:rPr>
        <w:t xml:space="preserve">es </w:t>
      </w:r>
      <w:r w:rsidR="00115E6D" w:rsidRPr="00831457">
        <w:rPr>
          <w:rFonts w:ascii="Arial" w:hAnsi="Arial" w:cs="Arial"/>
          <w:color w:val="000000"/>
          <w:sz w:val="24"/>
          <w:szCs w:val="24"/>
        </w:rPr>
        <w:t xml:space="preserve">a broad mission, including </w:t>
      </w:r>
      <w:r w:rsidR="003B7BD6" w:rsidRPr="00831457">
        <w:rPr>
          <w:rFonts w:ascii="Arial" w:hAnsi="Arial" w:cs="Arial"/>
          <w:color w:val="000000"/>
          <w:sz w:val="24"/>
          <w:szCs w:val="24"/>
        </w:rPr>
        <w:t xml:space="preserve">providing </w:t>
      </w:r>
      <w:r w:rsidR="00115E6D" w:rsidRPr="00831457">
        <w:rPr>
          <w:rFonts w:ascii="Arial" w:hAnsi="Arial" w:cs="Arial"/>
          <w:color w:val="000000"/>
          <w:sz w:val="24"/>
          <w:szCs w:val="24"/>
        </w:rPr>
        <w:t xml:space="preserve">recreation, </w:t>
      </w:r>
      <w:r w:rsidR="00814DFE" w:rsidRPr="00831457">
        <w:rPr>
          <w:rFonts w:ascii="Arial" w:hAnsi="Arial" w:cs="Arial"/>
          <w:color w:val="000000"/>
          <w:sz w:val="24"/>
          <w:szCs w:val="24"/>
        </w:rPr>
        <w:t>protection of natural resources</w:t>
      </w:r>
      <w:r w:rsidR="003B7BD6" w:rsidRPr="00831457">
        <w:rPr>
          <w:rFonts w:ascii="Arial" w:hAnsi="Arial" w:cs="Arial"/>
          <w:color w:val="000000"/>
          <w:sz w:val="24"/>
          <w:szCs w:val="24"/>
        </w:rPr>
        <w:t xml:space="preserve">, </w:t>
      </w:r>
      <w:r w:rsidR="00E269B2" w:rsidRPr="00831457">
        <w:rPr>
          <w:rFonts w:ascii="Arial" w:hAnsi="Arial" w:cs="Arial"/>
          <w:color w:val="000000"/>
          <w:sz w:val="24"/>
          <w:szCs w:val="24"/>
        </w:rPr>
        <w:t xml:space="preserve">interpretation </w:t>
      </w:r>
      <w:r w:rsidR="003B7BD6" w:rsidRPr="00831457">
        <w:rPr>
          <w:rFonts w:ascii="Arial" w:hAnsi="Arial" w:cs="Arial"/>
          <w:color w:val="000000"/>
          <w:sz w:val="24"/>
          <w:szCs w:val="24"/>
        </w:rPr>
        <w:t>and restoration of habitat</w:t>
      </w:r>
      <w:r w:rsidR="00115E6D" w:rsidRPr="00831457">
        <w:rPr>
          <w:rFonts w:ascii="Arial" w:hAnsi="Arial" w:cs="Arial"/>
          <w:color w:val="000000"/>
          <w:sz w:val="24"/>
          <w:szCs w:val="24"/>
        </w:rPr>
        <w:t>. This structure positions the Cons</w:t>
      </w:r>
      <w:r w:rsidR="0002333A" w:rsidRPr="00831457">
        <w:rPr>
          <w:rFonts w:ascii="Arial" w:hAnsi="Arial" w:cs="Arial"/>
          <w:color w:val="000000"/>
          <w:sz w:val="24"/>
          <w:szCs w:val="24"/>
        </w:rPr>
        <w:t xml:space="preserve">ervancy well to implement multiple </w:t>
      </w:r>
      <w:r w:rsidR="00115E6D" w:rsidRPr="00831457">
        <w:rPr>
          <w:rFonts w:ascii="Arial" w:hAnsi="Arial" w:cs="Arial"/>
          <w:color w:val="000000"/>
          <w:sz w:val="24"/>
          <w:szCs w:val="24"/>
        </w:rPr>
        <w:t>benefit projects</w:t>
      </w:r>
      <w:r w:rsidR="0002333A" w:rsidRPr="00831457">
        <w:rPr>
          <w:rFonts w:ascii="Arial" w:hAnsi="Arial" w:cs="Arial"/>
          <w:color w:val="000000"/>
          <w:sz w:val="24"/>
          <w:szCs w:val="24"/>
        </w:rPr>
        <w:t xml:space="preserve"> that benefit the Ballona Creek Watershed</w:t>
      </w:r>
      <w:r w:rsidR="00115E6D" w:rsidRPr="00831457">
        <w:rPr>
          <w:rFonts w:ascii="Arial" w:hAnsi="Arial" w:cs="Arial"/>
          <w:color w:val="000000"/>
          <w:sz w:val="24"/>
          <w:szCs w:val="24"/>
        </w:rPr>
        <w:t xml:space="preserve">. </w:t>
      </w:r>
    </w:p>
    <w:p w14:paraId="37C340AD" w14:textId="77777777" w:rsidR="00E330DC" w:rsidRPr="00831457" w:rsidRDefault="00E330DC" w:rsidP="00E330DC">
      <w:pPr>
        <w:pStyle w:val="HTMLPreformatted"/>
        <w:rPr>
          <w:rFonts w:ascii="Arial" w:hAnsi="Arial" w:cs="Arial"/>
          <w:color w:val="000000"/>
          <w:sz w:val="24"/>
          <w:szCs w:val="24"/>
        </w:rPr>
      </w:pPr>
    </w:p>
    <w:p w14:paraId="58950064" w14:textId="129E6CA8" w:rsidR="00E330DC" w:rsidRPr="00831457" w:rsidRDefault="00E330DC" w:rsidP="00E330DC">
      <w:pPr>
        <w:pStyle w:val="ListParagraph"/>
        <w:spacing w:after="0" w:line="240" w:lineRule="auto"/>
        <w:ind w:left="360"/>
        <w:rPr>
          <w:rFonts w:ascii="Arial" w:eastAsia="Times New Roman" w:hAnsi="Arial" w:cs="Arial"/>
          <w:sz w:val="24"/>
          <w:szCs w:val="24"/>
        </w:rPr>
      </w:pPr>
      <w:r w:rsidRPr="00831457">
        <w:rPr>
          <w:rFonts w:ascii="Arial" w:hAnsi="Arial" w:cs="Arial"/>
          <w:sz w:val="24"/>
          <w:szCs w:val="24"/>
        </w:rPr>
        <w:t xml:space="preserve">The Conservancy will seek to align its funding and project priorities with </w:t>
      </w:r>
      <w:r w:rsidR="00E269B2" w:rsidRPr="00831457">
        <w:rPr>
          <w:rFonts w:ascii="Arial" w:hAnsi="Arial" w:cs="Arial"/>
          <w:sz w:val="24"/>
          <w:szCs w:val="24"/>
        </w:rPr>
        <w:t>other local agencies</w:t>
      </w:r>
      <w:r w:rsidR="006933DD" w:rsidRPr="00831457">
        <w:rPr>
          <w:rFonts w:ascii="Arial" w:hAnsi="Arial" w:cs="Arial"/>
          <w:sz w:val="24"/>
          <w:szCs w:val="24"/>
        </w:rPr>
        <w:t xml:space="preserve"> and their Integrated Water Management Plans in order to</w:t>
      </w:r>
      <w:r w:rsidR="00E269B2" w:rsidRPr="00831457">
        <w:rPr>
          <w:rFonts w:ascii="Arial" w:hAnsi="Arial" w:cs="Arial"/>
          <w:sz w:val="24"/>
          <w:szCs w:val="24"/>
        </w:rPr>
        <w:t xml:space="preserve"> help implement priorities in the Governor’s </w:t>
      </w:r>
      <w:hyperlink r:id="rId15" w:history="1"/>
      <w:hyperlink r:id="rId16" w:history="1">
        <w:r w:rsidR="00B02259" w:rsidRPr="00831457">
          <w:rPr>
            <w:rStyle w:val="Hyperlink"/>
            <w:rFonts w:ascii="Arial" w:hAnsi="Arial" w:cs="Arial"/>
            <w:sz w:val="24"/>
            <w:szCs w:val="24"/>
          </w:rPr>
          <w:t>California Water Action Plan 2016</w:t>
        </w:r>
      </w:hyperlink>
      <w:r w:rsidR="00A85201" w:rsidRPr="00831457">
        <w:rPr>
          <w:rStyle w:val="Hyperlink"/>
          <w:rFonts w:ascii="Arial" w:hAnsi="Arial" w:cs="Arial"/>
          <w:sz w:val="24"/>
          <w:szCs w:val="24"/>
        </w:rPr>
        <w:t xml:space="preserve"> </w:t>
      </w:r>
      <w:r w:rsidR="00A85201" w:rsidRPr="00831457">
        <w:rPr>
          <w:rStyle w:val="Hyperlink"/>
          <w:rFonts w:ascii="Arial" w:hAnsi="Arial" w:cs="Arial"/>
          <w:color w:val="000000" w:themeColor="text1"/>
          <w:sz w:val="24"/>
          <w:szCs w:val="24"/>
          <w:u w:val="none"/>
        </w:rPr>
        <w:t xml:space="preserve">(see </w:t>
      </w:r>
      <w:r w:rsidR="00ED0DDF" w:rsidRPr="00831457">
        <w:rPr>
          <w:rStyle w:val="Hyperlink"/>
          <w:rFonts w:ascii="Arial" w:hAnsi="Arial" w:cs="Arial"/>
          <w:color w:val="000000" w:themeColor="text1"/>
          <w:sz w:val="24"/>
          <w:szCs w:val="24"/>
          <w:u w:val="none"/>
        </w:rPr>
        <w:t xml:space="preserve">pg. </w:t>
      </w:r>
      <w:r w:rsidR="008F2A99" w:rsidRPr="00831457">
        <w:rPr>
          <w:rStyle w:val="Hyperlink"/>
          <w:rFonts w:ascii="Arial" w:hAnsi="Arial" w:cs="Arial"/>
          <w:color w:val="000000" w:themeColor="text1"/>
          <w:sz w:val="24"/>
          <w:szCs w:val="24"/>
          <w:u w:val="none"/>
        </w:rPr>
        <w:t>2</w:t>
      </w:r>
      <w:r w:rsidR="00780C12">
        <w:rPr>
          <w:rStyle w:val="Hyperlink"/>
          <w:rFonts w:ascii="Arial" w:hAnsi="Arial" w:cs="Arial"/>
          <w:color w:val="000000" w:themeColor="text1"/>
          <w:sz w:val="24"/>
          <w:szCs w:val="24"/>
          <w:u w:val="none"/>
        </w:rPr>
        <w:t>4</w:t>
      </w:r>
      <w:r w:rsidR="00ED0DDF" w:rsidRPr="00831457">
        <w:rPr>
          <w:rStyle w:val="Hyperlink"/>
          <w:rFonts w:ascii="Arial" w:hAnsi="Arial" w:cs="Arial"/>
          <w:color w:val="000000" w:themeColor="text1"/>
          <w:sz w:val="24"/>
          <w:szCs w:val="24"/>
          <w:u w:val="none"/>
        </w:rPr>
        <w:t xml:space="preserve">, </w:t>
      </w:r>
      <w:r w:rsidR="00A85201" w:rsidRPr="00831457">
        <w:rPr>
          <w:rStyle w:val="Hyperlink"/>
          <w:rFonts w:ascii="Arial" w:hAnsi="Arial" w:cs="Arial"/>
          <w:color w:val="000000" w:themeColor="text1"/>
          <w:sz w:val="24"/>
          <w:szCs w:val="24"/>
          <w:u w:val="none"/>
        </w:rPr>
        <w:t>reference link #2)</w:t>
      </w:r>
      <w:r w:rsidR="00346955" w:rsidRPr="00831457">
        <w:rPr>
          <w:rFonts w:ascii="Arial" w:hAnsi="Arial" w:cs="Arial"/>
          <w:color w:val="000000" w:themeColor="text1"/>
          <w:sz w:val="24"/>
          <w:szCs w:val="24"/>
        </w:rPr>
        <w:t>.</w:t>
      </w:r>
      <w:r w:rsidR="0095682B" w:rsidRPr="00831457">
        <w:rPr>
          <w:rFonts w:ascii="Arial" w:hAnsi="Arial" w:cs="Arial"/>
          <w:color w:val="000000" w:themeColor="text1"/>
          <w:sz w:val="24"/>
          <w:szCs w:val="24"/>
        </w:rPr>
        <w:t xml:space="preserve"> </w:t>
      </w:r>
      <w:r w:rsidR="009B3AD6" w:rsidRPr="00831457">
        <w:rPr>
          <w:rFonts w:ascii="Arial" w:hAnsi="Arial" w:cs="Arial"/>
          <w:sz w:val="24"/>
          <w:szCs w:val="24"/>
        </w:rPr>
        <w:t>T</w:t>
      </w:r>
      <w:r w:rsidRPr="00831457">
        <w:rPr>
          <w:rFonts w:ascii="Arial" w:hAnsi="Arial" w:cs="Arial"/>
          <w:sz w:val="24"/>
          <w:szCs w:val="24"/>
        </w:rPr>
        <w:t>he Conservancy will continue to support</w:t>
      </w:r>
      <w:r w:rsidR="006933DD" w:rsidRPr="00831457">
        <w:rPr>
          <w:rFonts w:ascii="Arial" w:hAnsi="Arial" w:cs="Arial"/>
          <w:sz w:val="24"/>
          <w:szCs w:val="24"/>
        </w:rPr>
        <w:t xml:space="preserve"> preliminary</w:t>
      </w:r>
      <w:r w:rsidRPr="00831457">
        <w:rPr>
          <w:rFonts w:ascii="Arial" w:hAnsi="Arial" w:cs="Arial"/>
          <w:sz w:val="24"/>
          <w:szCs w:val="24"/>
        </w:rPr>
        <w:t xml:space="preserve"> project planning, working with grantees to </w:t>
      </w:r>
      <w:r w:rsidR="006933DD" w:rsidRPr="00831457">
        <w:rPr>
          <w:rFonts w:ascii="Arial" w:hAnsi="Arial" w:cs="Arial"/>
          <w:sz w:val="24"/>
          <w:szCs w:val="24"/>
        </w:rPr>
        <w:t xml:space="preserve">design and </w:t>
      </w:r>
      <w:r w:rsidRPr="00831457">
        <w:rPr>
          <w:rFonts w:ascii="Arial" w:hAnsi="Arial" w:cs="Arial"/>
          <w:sz w:val="24"/>
          <w:szCs w:val="24"/>
        </w:rPr>
        <w:t>develop shovel-ready projects that can compete for grant funding from the Conservancy and other</w:t>
      </w:r>
      <w:r w:rsidR="0002333A" w:rsidRPr="00831457">
        <w:rPr>
          <w:rFonts w:ascii="Arial" w:hAnsi="Arial" w:cs="Arial"/>
          <w:sz w:val="24"/>
          <w:szCs w:val="24"/>
        </w:rPr>
        <w:t xml:space="preserve"> local,</w:t>
      </w:r>
      <w:r w:rsidRPr="00831457">
        <w:rPr>
          <w:rFonts w:ascii="Arial" w:hAnsi="Arial" w:cs="Arial"/>
          <w:sz w:val="24"/>
          <w:szCs w:val="24"/>
        </w:rPr>
        <w:t xml:space="preserve"> state</w:t>
      </w:r>
      <w:r w:rsidR="008B0B4B" w:rsidRPr="00831457">
        <w:rPr>
          <w:rFonts w:ascii="Arial" w:hAnsi="Arial" w:cs="Arial"/>
          <w:sz w:val="24"/>
          <w:szCs w:val="24"/>
        </w:rPr>
        <w:t>,</w:t>
      </w:r>
      <w:r w:rsidRPr="00831457">
        <w:rPr>
          <w:rFonts w:ascii="Arial" w:hAnsi="Arial" w:cs="Arial"/>
          <w:sz w:val="24"/>
          <w:szCs w:val="24"/>
        </w:rPr>
        <w:t xml:space="preserve"> and federal agencies.</w:t>
      </w:r>
      <w:r w:rsidRPr="00831457">
        <w:rPr>
          <w:rFonts w:ascii="Arial" w:eastAsia="Times New Roman" w:hAnsi="Arial" w:cs="Arial"/>
          <w:sz w:val="24"/>
          <w:szCs w:val="24"/>
        </w:rPr>
        <w:t xml:space="preserve"> </w:t>
      </w:r>
    </w:p>
    <w:p w14:paraId="673CEA78" w14:textId="77777777" w:rsidR="00E330DC" w:rsidRPr="00831457" w:rsidRDefault="00E330DC" w:rsidP="00E330DC">
      <w:pPr>
        <w:pStyle w:val="ListParagraph"/>
        <w:spacing w:after="0" w:line="240" w:lineRule="auto"/>
        <w:ind w:left="360"/>
        <w:rPr>
          <w:rFonts w:ascii="Arial" w:hAnsi="Arial" w:cs="Arial"/>
          <w:color w:val="000000"/>
          <w:sz w:val="24"/>
          <w:szCs w:val="24"/>
        </w:rPr>
      </w:pPr>
    </w:p>
    <w:p w14:paraId="2C558C02" w14:textId="423E167F" w:rsidR="00E330DC" w:rsidRPr="00831457" w:rsidRDefault="00E330DC" w:rsidP="000A1FC5">
      <w:pPr>
        <w:spacing w:after="0" w:line="240" w:lineRule="auto"/>
        <w:ind w:left="360"/>
        <w:rPr>
          <w:rFonts w:ascii="Arial" w:eastAsia="Times New Roman" w:hAnsi="Arial" w:cs="Arial"/>
          <w:sz w:val="24"/>
          <w:szCs w:val="24"/>
        </w:rPr>
      </w:pPr>
      <w:r w:rsidRPr="00831457">
        <w:rPr>
          <w:rFonts w:ascii="Arial" w:hAnsi="Arial" w:cs="Arial"/>
          <w:color w:val="000000"/>
          <w:sz w:val="24"/>
          <w:szCs w:val="24"/>
        </w:rPr>
        <w:t>B</w:t>
      </w:r>
      <w:r w:rsidR="00115E6D" w:rsidRPr="00831457">
        <w:rPr>
          <w:rFonts w:ascii="Arial" w:hAnsi="Arial" w:cs="Arial"/>
          <w:color w:val="000000"/>
          <w:sz w:val="24"/>
          <w:szCs w:val="24"/>
        </w:rPr>
        <w:t>ased on the priority issues within our jurisdiction, reviewing existing state plans, and screening for projects that achieve multiple benefits, serve disadvantaged communities, and result in quantifiable outcomes</w:t>
      </w:r>
      <w:r w:rsidRPr="00831457">
        <w:rPr>
          <w:rFonts w:ascii="Arial" w:hAnsi="Arial" w:cs="Arial"/>
          <w:color w:val="000000"/>
          <w:sz w:val="24"/>
          <w:szCs w:val="24"/>
        </w:rPr>
        <w:t>, t</w:t>
      </w:r>
      <w:r w:rsidR="001D57B7" w:rsidRPr="00831457">
        <w:rPr>
          <w:rFonts w:ascii="Arial" w:hAnsi="Arial" w:cs="Arial"/>
          <w:color w:val="000000"/>
          <w:sz w:val="24"/>
          <w:szCs w:val="24"/>
        </w:rPr>
        <w:t>he Conservancy identified three</w:t>
      </w:r>
      <w:r w:rsidRPr="00831457">
        <w:rPr>
          <w:rFonts w:ascii="Arial" w:hAnsi="Arial" w:cs="Arial"/>
          <w:color w:val="000000"/>
          <w:sz w:val="24"/>
          <w:szCs w:val="24"/>
        </w:rPr>
        <w:t xml:space="preserve"> priorities for Proposition 1 expenditures</w:t>
      </w:r>
      <w:r w:rsidR="00115E6D" w:rsidRPr="00831457">
        <w:rPr>
          <w:rFonts w:ascii="Arial" w:hAnsi="Arial" w:cs="Arial"/>
          <w:color w:val="000000"/>
          <w:sz w:val="24"/>
          <w:szCs w:val="24"/>
        </w:rPr>
        <w:t>.</w:t>
      </w:r>
      <w:r w:rsidRPr="00831457">
        <w:rPr>
          <w:rFonts w:ascii="Arial" w:hAnsi="Arial" w:cs="Arial"/>
          <w:color w:val="000000"/>
          <w:sz w:val="24"/>
          <w:szCs w:val="24"/>
        </w:rPr>
        <w:t xml:space="preserve"> More detailed analysis of the overlap of these criteria is provided in the </w:t>
      </w:r>
      <w:hyperlink r:id="rId17" w:history="1">
        <w:r w:rsidR="00CB7C31" w:rsidRPr="00B16F45">
          <w:rPr>
            <w:rStyle w:val="Hyperlink"/>
            <w:rFonts w:ascii="Arial" w:hAnsi="Arial" w:cs="Arial"/>
            <w:sz w:val="24"/>
            <w:szCs w:val="24"/>
          </w:rPr>
          <w:t xml:space="preserve">BHC </w:t>
        </w:r>
        <w:r w:rsidR="00B02259" w:rsidRPr="00B16F45">
          <w:rPr>
            <w:rStyle w:val="Hyperlink"/>
            <w:rFonts w:ascii="Arial" w:hAnsi="Arial" w:cs="Arial"/>
            <w:sz w:val="24"/>
            <w:szCs w:val="24"/>
          </w:rPr>
          <w:t>Strategic Plan</w:t>
        </w:r>
      </w:hyperlink>
      <w:r w:rsidR="006B4423" w:rsidRPr="00831457">
        <w:rPr>
          <w:rFonts w:ascii="Arial" w:hAnsi="Arial" w:cs="Arial"/>
          <w:color w:val="000000"/>
          <w:sz w:val="24"/>
          <w:szCs w:val="24"/>
        </w:rPr>
        <w:t xml:space="preserve"> </w:t>
      </w:r>
      <w:r w:rsidR="001F53A6" w:rsidRPr="00831457">
        <w:rPr>
          <w:rFonts w:ascii="Arial" w:hAnsi="Arial" w:cs="Arial"/>
          <w:color w:val="000000"/>
          <w:sz w:val="24"/>
          <w:szCs w:val="24"/>
        </w:rPr>
        <w:t>(</w:t>
      </w:r>
      <w:r w:rsidR="00CD20C6" w:rsidRPr="00831457">
        <w:rPr>
          <w:rFonts w:ascii="Arial" w:hAnsi="Arial" w:cs="Arial"/>
          <w:color w:val="000000"/>
          <w:sz w:val="24"/>
          <w:szCs w:val="24"/>
        </w:rPr>
        <w:t xml:space="preserve">see pg. </w:t>
      </w:r>
      <w:r w:rsidR="008F2A99" w:rsidRPr="00831457">
        <w:rPr>
          <w:rFonts w:ascii="Arial" w:hAnsi="Arial" w:cs="Arial"/>
          <w:color w:val="000000"/>
          <w:sz w:val="24"/>
          <w:szCs w:val="24"/>
        </w:rPr>
        <w:t>2</w:t>
      </w:r>
      <w:r w:rsidR="00780C12">
        <w:rPr>
          <w:rFonts w:ascii="Arial" w:hAnsi="Arial" w:cs="Arial"/>
          <w:color w:val="000000"/>
          <w:sz w:val="24"/>
          <w:szCs w:val="24"/>
        </w:rPr>
        <w:t>4</w:t>
      </w:r>
      <w:r w:rsidR="00CE722F">
        <w:rPr>
          <w:rFonts w:ascii="Arial" w:hAnsi="Arial" w:cs="Arial"/>
          <w:color w:val="000000"/>
          <w:sz w:val="24"/>
          <w:szCs w:val="24"/>
        </w:rPr>
        <w:t>,</w:t>
      </w:r>
      <w:r w:rsidR="00CD20C6" w:rsidRPr="00831457">
        <w:rPr>
          <w:rFonts w:ascii="Arial" w:hAnsi="Arial" w:cs="Arial"/>
          <w:color w:val="000000"/>
          <w:sz w:val="24"/>
          <w:szCs w:val="24"/>
        </w:rPr>
        <w:t xml:space="preserve"> </w:t>
      </w:r>
      <w:r w:rsidR="00D24B72" w:rsidRPr="00831457">
        <w:rPr>
          <w:rFonts w:ascii="Arial" w:hAnsi="Arial" w:cs="Arial"/>
          <w:color w:val="000000"/>
          <w:sz w:val="24"/>
          <w:szCs w:val="24"/>
        </w:rPr>
        <w:t>refe</w:t>
      </w:r>
      <w:r w:rsidR="00CD20C6" w:rsidRPr="00831457">
        <w:rPr>
          <w:rFonts w:ascii="Arial" w:hAnsi="Arial" w:cs="Arial"/>
          <w:color w:val="000000"/>
          <w:sz w:val="24"/>
          <w:szCs w:val="24"/>
        </w:rPr>
        <w:t>re</w:t>
      </w:r>
      <w:r w:rsidR="00D24B72" w:rsidRPr="00831457">
        <w:rPr>
          <w:rFonts w:ascii="Arial" w:hAnsi="Arial" w:cs="Arial"/>
          <w:color w:val="000000"/>
          <w:sz w:val="24"/>
          <w:szCs w:val="24"/>
        </w:rPr>
        <w:t xml:space="preserve">nce </w:t>
      </w:r>
      <w:r w:rsidR="00CD20C6" w:rsidRPr="00831457">
        <w:rPr>
          <w:rFonts w:ascii="Arial" w:hAnsi="Arial" w:cs="Arial"/>
          <w:color w:val="000000"/>
          <w:sz w:val="24"/>
          <w:szCs w:val="24"/>
        </w:rPr>
        <w:t>link</w:t>
      </w:r>
      <w:r w:rsidR="00D24B72" w:rsidRPr="00831457">
        <w:rPr>
          <w:rFonts w:ascii="Arial" w:hAnsi="Arial" w:cs="Arial"/>
          <w:color w:val="000000"/>
          <w:sz w:val="24"/>
          <w:szCs w:val="24"/>
        </w:rPr>
        <w:t xml:space="preserve"> #3</w:t>
      </w:r>
      <w:r w:rsidR="001F53A6" w:rsidRPr="00831457">
        <w:rPr>
          <w:rFonts w:ascii="Arial" w:hAnsi="Arial" w:cs="Arial"/>
          <w:color w:val="000000"/>
          <w:sz w:val="24"/>
          <w:szCs w:val="24"/>
        </w:rPr>
        <w:t>)</w:t>
      </w:r>
      <w:r w:rsidR="00FC7F05" w:rsidRPr="00831457">
        <w:rPr>
          <w:rFonts w:ascii="Arial" w:hAnsi="Arial" w:cs="Arial"/>
          <w:color w:val="000000"/>
          <w:sz w:val="24"/>
          <w:szCs w:val="24"/>
        </w:rPr>
        <w:t>.</w:t>
      </w:r>
      <w:r w:rsidR="001D57B7" w:rsidRPr="00831457">
        <w:rPr>
          <w:rFonts w:ascii="Arial" w:hAnsi="Arial" w:cs="Arial"/>
          <w:color w:val="000000"/>
          <w:sz w:val="24"/>
          <w:szCs w:val="24"/>
        </w:rPr>
        <w:t xml:space="preserve">  The three</w:t>
      </w:r>
      <w:r w:rsidRPr="00831457">
        <w:rPr>
          <w:rFonts w:ascii="Arial" w:hAnsi="Arial" w:cs="Arial"/>
          <w:color w:val="000000"/>
          <w:sz w:val="24"/>
          <w:szCs w:val="24"/>
        </w:rPr>
        <w:t xml:space="preserve"> priorities are:</w:t>
      </w:r>
      <w:r w:rsidRPr="00831457">
        <w:rPr>
          <w:rFonts w:ascii="Arial" w:eastAsia="Times New Roman" w:hAnsi="Arial" w:cs="Arial"/>
          <w:sz w:val="24"/>
          <w:szCs w:val="24"/>
        </w:rPr>
        <w:t xml:space="preserve"> </w:t>
      </w:r>
    </w:p>
    <w:p w14:paraId="68E8E963" w14:textId="77777777" w:rsidR="00E330DC" w:rsidRPr="00831457" w:rsidRDefault="001D57B7" w:rsidP="00E330DC">
      <w:pPr>
        <w:pStyle w:val="ListParagraph"/>
        <w:numPr>
          <w:ilvl w:val="0"/>
          <w:numId w:val="55"/>
        </w:numPr>
        <w:tabs>
          <w:tab w:val="left" w:pos="1620"/>
        </w:tabs>
        <w:spacing w:after="0" w:line="240" w:lineRule="auto"/>
        <w:rPr>
          <w:rFonts w:ascii="Arial" w:hAnsi="Arial" w:cs="Arial"/>
          <w:bCs/>
          <w:color w:val="000000"/>
          <w:sz w:val="24"/>
          <w:szCs w:val="24"/>
        </w:rPr>
      </w:pPr>
      <w:r w:rsidRPr="00831457">
        <w:rPr>
          <w:rFonts w:ascii="Arial" w:hAnsi="Arial" w:cs="Arial"/>
          <w:bCs/>
          <w:color w:val="000000"/>
          <w:sz w:val="24"/>
          <w:szCs w:val="24"/>
        </w:rPr>
        <w:t>Resource Protection</w:t>
      </w:r>
    </w:p>
    <w:p w14:paraId="4A4E71CD" w14:textId="77777777" w:rsidR="00690324" w:rsidRPr="00831457" w:rsidRDefault="009B3AD6">
      <w:pPr>
        <w:pStyle w:val="ListParagraph"/>
        <w:numPr>
          <w:ilvl w:val="0"/>
          <w:numId w:val="55"/>
        </w:numPr>
        <w:tabs>
          <w:tab w:val="left" w:pos="1620"/>
        </w:tabs>
        <w:spacing w:after="0" w:line="240" w:lineRule="auto"/>
        <w:rPr>
          <w:rFonts w:ascii="Arial" w:hAnsi="Arial" w:cs="Arial"/>
          <w:bCs/>
          <w:color w:val="000000"/>
          <w:sz w:val="24"/>
          <w:szCs w:val="24"/>
        </w:rPr>
      </w:pPr>
      <w:r w:rsidRPr="00831457">
        <w:rPr>
          <w:rFonts w:ascii="Arial" w:hAnsi="Arial" w:cs="Arial"/>
          <w:bCs/>
          <w:color w:val="000000"/>
          <w:sz w:val="24"/>
          <w:szCs w:val="24"/>
        </w:rPr>
        <w:t>Habitat</w:t>
      </w:r>
      <w:r w:rsidR="00115E6D" w:rsidRPr="00831457">
        <w:rPr>
          <w:rFonts w:ascii="Arial" w:hAnsi="Arial" w:cs="Arial"/>
          <w:bCs/>
          <w:color w:val="000000"/>
          <w:sz w:val="24"/>
          <w:szCs w:val="24"/>
        </w:rPr>
        <w:t xml:space="preserve"> Restoration</w:t>
      </w:r>
    </w:p>
    <w:p w14:paraId="3E70A276" w14:textId="77777777" w:rsidR="00690324" w:rsidRPr="00831457" w:rsidRDefault="00115E6D">
      <w:pPr>
        <w:pStyle w:val="ListParagraph"/>
        <w:numPr>
          <w:ilvl w:val="0"/>
          <w:numId w:val="55"/>
        </w:numPr>
        <w:tabs>
          <w:tab w:val="left" w:pos="1620"/>
        </w:tabs>
        <w:spacing w:after="0" w:line="240" w:lineRule="auto"/>
        <w:rPr>
          <w:rFonts w:ascii="Arial" w:hAnsi="Arial" w:cs="Arial"/>
          <w:bCs/>
          <w:color w:val="000000"/>
          <w:sz w:val="24"/>
          <w:szCs w:val="24"/>
        </w:rPr>
      </w:pPr>
      <w:r w:rsidRPr="00831457">
        <w:rPr>
          <w:rFonts w:ascii="Arial" w:hAnsi="Arial" w:cs="Arial"/>
          <w:bCs/>
          <w:color w:val="000000"/>
          <w:sz w:val="24"/>
          <w:szCs w:val="24"/>
        </w:rPr>
        <w:t>Urban Greening</w:t>
      </w:r>
    </w:p>
    <w:p w14:paraId="02154C4F" w14:textId="77777777" w:rsidR="00690324" w:rsidRPr="00831457" w:rsidRDefault="00690324">
      <w:pPr>
        <w:pStyle w:val="HTMLPreformatted"/>
        <w:rPr>
          <w:rFonts w:ascii="Arial" w:hAnsi="Arial" w:cs="Arial"/>
          <w:color w:val="000000"/>
          <w:sz w:val="24"/>
          <w:szCs w:val="24"/>
        </w:rPr>
      </w:pPr>
    </w:p>
    <w:p w14:paraId="061D1219" w14:textId="77777777" w:rsidR="00115E6D" w:rsidRPr="00831457" w:rsidRDefault="001D57B7" w:rsidP="00115E6D">
      <w:pPr>
        <w:tabs>
          <w:tab w:val="left" w:pos="1620"/>
        </w:tabs>
        <w:spacing w:after="0" w:line="240" w:lineRule="auto"/>
        <w:ind w:left="360"/>
        <w:rPr>
          <w:rFonts w:ascii="Arial" w:hAnsi="Arial" w:cs="Arial"/>
          <w:b/>
          <w:bCs/>
          <w:color w:val="000000"/>
          <w:sz w:val="24"/>
          <w:szCs w:val="24"/>
          <w:u w:val="single"/>
        </w:rPr>
      </w:pPr>
      <w:r w:rsidRPr="00831457">
        <w:rPr>
          <w:rFonts w:ascii="Arial" w:hAnsi="Arial" w:cs="Arial"/>
          <w:b/>
          <w:bCs/>
          <w:color w:val="000000"/>
          <w:sz w:val="24"/>
          <w:szCs w:val="24"/>
          <w:u w:val="single"/>
        </w:rPr>
        <w:t>Resource Protection</w:t>
      </w:r>
    </w:p>
    <w:p w14:paraId="244C00AF" w14:textId="77777777" w:rsidR="00115E6D" w:rsidRPr="00831457" w:rsidRDefault="001D57B7" w:rsidP="00115E6D">
      <w:pPr>
        <w:tabs>
          <w:tab w:val="left" w:pos="1620"/>
        </w:tabs>
        <w:spacing w:after="0" w:line="240" w:lineRule="auto"/>
        <w:ind w:left="360"/>
        <w:rPr>
          <w:rFonts w:ascii="Arial" w:hAnsi="Arial" w:cs="Arial"/>
          <w:bCs/>
          <w:i/>
          <w:color w:val="000000"/>
          <w:sz w:val="24"/>
          <w:szCs w:val="24"/>
        </w:rPr>
      </w:pPr>
      <w:r w:rsidRPr="00831457">
        <w:rPr>
          <w:rFonts w:ascii="Arial" w:hAnsi="Arial" w:cs="Arial"/>
          <w:bCs/>
          <w:i/>
          <w:color w:val="000000"/>
          <w:sz w:val="24"/>
          <w:szCs w:val="24"/>
        </w:rPr>
        <w:t xml:space="preserve">Advance the optimal </w:t>
      </w:r>
      <w:r w:rsidR="00115E6D" w:rsidRPr="00831457">
        <w:rPr>
          <w:rFonts w:ascii="Arial" w:hAnsi="Arial" w:cs="Arial"/>
          <w:bCs/>
          <w:i/>
          <w:color w:val="000000"/>
          <w:sz w:val="24"/>
          <w:szCs w:val="24"/>
        </w:rPr>
        <w:t>management of</w:t>
      </w:r>
      <w:r w:rsidR="000863B5" w:rsidRPr="00831457">
        <w:rPr>
          <w:rFonts w:ascii="Arial" w:hAnsi="Arial" w:cs="Arial"/>
          <w:bCs/>
          <w:i/>
          <w:color w:val="000000"/>
          <w:sz w:val="24"/>
          <w:szCs w:val="24"/>
        </w:rPr>
        <w:t xml:space="preserve"> </w:t>
      </w:r>
      <w:r w:rsidRPr="00831457">
        <w:rPr>
          <w:rFonts w:ascii="Arial" w:hAnsi="Arial" w:cs="Arial"/>
          <w:bCs/>
          <w:i/>
          <w:color w:val="000000"/>
          <w:sz w:val="24"/>
          <w:szCs w:val="24"/>
        </w:rPr>
        <w:t>resources in the watershed</w:t>
      </w:r>
      <w:r w:rsidR="00115E6D" w:rsidRPr="00831457">
        <w:rPr>
          <w:rFonts w:ascii="Arial" w:hAnsi="Arial" w:cs="Arial"/>
          <w:bCs/>
          <w:i/>
          <w:color w:val="000000"/>
          <w:sz w:val="24"/>
          <w:szCs w:val="24"/>
        </w:rPr>
        <w:t xml:space="preserve"> in order to achieve conservation benefits, improve ecosystem health, and increase climate resiliency.</w:t>
      </w:r>
    </w:p>
    <w:p w14:paraId="12C2FB81" w14:textId="77777777" w:rsidR="00115E6D" w:rsidRPr="00831457" w:rsidRDefault="00115E6D" w:rsidP="00115E6D">
      <w:pPr>
        <w:tabs>
          <w:tab w:val="left" w:pos="1620"/>
        </w:tabs>
        <w:spacing w:after="0" w:line="240" w:lineRule="auto"/>
        <w:ind w:left="360"/>
        <w:rPr>
          <w:rFonts w:ascii="Arial" w:hAnsi="Arial" w:cs="Arial"/>
          <w:b/>
          <w:bCs/>
          <w:color w:val="000000"/>
          <w:sz w:val="24"/>
          <w:szCs w:val="24"/>
          <w:u w:val="single"/>
        </w:rPr>
      </w:pPr>
    </w:p>
    <w:p w14:paraId="5D374875" w14:textId="77777777" w:rsidR="00115E6D" w:rsidRPr="00831457" w:rsidRDefault="00115E6D" w:rsidP="0053191C">
      <w:pPr>
        <w:spacing w:after="0" w:line="240" w:lineRule="auto"/>
        <w:ind w:left="360"/>
        <w:rPr>
          <w:rFonts w:ascii="Arial" w:hAnsi="Arial" w:cs="Arial"/>
          <w:sz w:val="24"/>
          <w:szCs w:val="24"/>
        </w:rPr>
      </w:pPr>
      <w:r w:rsidRPr="00831457">
        <w:rPr>
          <w:rFonts w:ascii="Arial" w:hAnsi="Arial" w:cs="Arial"/>
          <w:sz w:val="24"/>
          <w:szCs w:val="24"/>
        </w:rPr>
        <w:t xml:space="preserve">The Conservancy will seek to implement </w:t>
      </w:r>
      <w:r w:rsidR="000863B5" w:rsidRPr="00831457">
        <w:rPr>
          <w:rFonts w:ascii="Arial" w:hAnsi="Arial" w:cs="Arial"/>
          <w:sz w:val="24"/>
          <w:szCs w:val="24"/>
        </w:rPr>
        <w:t xml:space="preserve">conservation </w:t>
      </w:r>
      <w:r w:rsidRPr="00831457">
        <w:rPr>
          <w:rFonts w:ascii="Arial" w:hAnsi="Arial" w:cs="Arial"/>
          <w:sz w:val="24"/>
          <w:szCs w:val="24"/>
        </w:rPr>
        <w:t>projects that</w:t>
      </w:r>
      <w:r w:rsidR="000863B5" w:rsidRPr="00831457">
        <w:rPr>
          <w:rFonts w:ascii="Arial" w:hAnsi="Arial" w:cs="Arial"/>
          <w:sz w:val="24"/>
          <w:szCs w:val="24"/>
        </w:rPr>
        <w:t xml:space="preserve"> protect and</w:t>
      </w:r>
      <w:r w:rsidRPr="00831457">
        <w:rPr>
          <w:rFonts w:ascii="Arial" w:hAnsi="Arial" w:cs="Arial"/>
          <w:sz w:val="24"/>
          <w:szCs w:val="24"/>
        </w:rPr>
        <w:t xml:space="preserve"> improve water</w:t>
      </w:r>
      <w:r w:rsidR="00FB33F8" w:rsidRPr="00831457">
        <w:rPr>
          <w:rFonts w:ascii="Arial" w:hAnsi="Arial" w:cs="Arial"/>
          <w:sz w:val="24"/>
          <w:szCs w:val="24"/>
        </w:rPr>
        <w:t xml:space="preserve"> </w:t>
      </w:r>
      <w:r w:rsidR="0053191C" w:rsidRPr="00831457">
        <w:rPr>
          <w:rFonts w:ascii="Arial" w:hAnsi="Arial" w:cs="Arial"/>
          <w:sz w:val="24"/>
          <w:szCs w:val="24"/>
        </w:rPr>
        <w:t xml:space="preserve">quality.  </w:t>
      </w:r>
      <w:r w:rsidR="00CE6647" w:rsidRPr="00831457">
        <w:rPr>
          <w:rFonts w:ascii="Arial" w:hAnsi="Arial" w:cs="Arial"/>
          <w:sz w:val="24"/>
          <w:szCs w:val="24"/>
        </w:rPr>
        <w:t>Through leadership in resource</w:t>
      </w:r>
      <w:r w:rsidR="00635CF6" w:rsidRPr="00831457">
        <w:rPr>
          <w:rFonts w:ascii="Arial" w:hAnsi="Arial" w:cs="Arial"/>
          <w:sz w:val="24"/>
          <w:szCs w:val="24"/>
        </w:rPr>
        <w:t xml:space="preserve"> </w:t>
      </w:r>
      <w:r w:rsidR="00CE6647" w:rsidRPr="00831457">
        <w:rPr>
          <w:rFonts w:ascii="Arial" w:hAnsi="Arial" w:cs="Arial"/>
          <w:sz w:val="24"/>
          <w:szCs w:val="24"/>
        </w:rPr>
        <w:t>management</w:t>
      </w:r>
      <w:r w:rsidR="00635CF6" w:rsidRPr="00831457">
        <w:rPr>
          <w:rFonts w:ascii="Arial" w:hAnsi="Arial" w:cs="Arial"/>
          <w:sz w:val="24"/>
          <w:szCs w:val="24"/>
        </w:rPr>
        <w:t xml:space="preserve"> policies, the Conservancy can help improve water quality through</w:t>
      </w:r>
      <w:r w:rsidR="00D53DB9" w:rsidRPr="00831457">
        <w:rPr>
          <w:rFonts w:ascii="Arial" w:hAnsi="Arial" w:cs="Arial"/>
          <w:sz w:val="24"/>
          <w:szCs w:val="24"/>
        </w:rPr>
        <w:t xml:space="preserve"> </w:t>
      </w:r>
      <w:r w:rsidR="00635CF6" w:rsidRPr="00831457">
        <w:rPr>
          <w:rFonts w:ascii="Arial" w:hAnsi="Arial" w:cs="Arial"/>
          <w:sz w:val="24"/>
          <w:szCs w:val="24"/>
        </w:rPr>
        <w:t>storm-water management,</w:t>
      </w:r>
      <w:r w:rsidRPr="00831457">
        <w:rPr>
          <w:rFonts w:ascii="Arial" w:hAnsi="Arial" w:cs="Arial"/>
          <w:sz w:val="24"/>
          <w:szCs w:val="24"/>
        </w:rPr>
        <w:t xml:space="preserve"> multi-benefit water storage, groundwater recharge, irrigation improvement projects and other best management practices. These solutions will help </w:t>
      </w:r>
      <w:r w:rsidR="009B3AD6" w:rsidRPr="00831457">
        <w:rPr>
          <w:rFonts w:ascii="Arial" w:hAnsi="Arial" w:cs="Arial"/>
          <w:sz w:val="24"/>
          <w:szCs w:val="24"/>
        </w:rPr>
        <w:t>water users</w:t>
      </w:r>
      <w:r w:rsidRPr="00831457">
        <w:rPr>
          <w:rFonts w:ascii="Arial" w:hAnsi="Arial" w:cs="Arial"/>
          <w:sz w:val="24"/>
          <w:szCs w:val="24"/>
        </w:rPr>
        <w:t xml:space="preserve"> prepare </w:t>
      </w:r>
      <w:r w:rsidRPr="00831457">
        <w:rPr>
          <w:rFonts w:ascii="Arial" w:hAnsi="Arial" w:cs="Arial"/>
          <w:sz w:val="24"/>
          <w:szCs w:val="24"/>
        </w:rPr>
        <w:lastRenderedPageBreak/>
        <w:t xml:space="preserve">for climate change by providing greater certainty about their water supply, while also improving conditions in </w:t>
      </w:r>
      <w:r w:rsidR="00635CF6" w:rsidRPr="00831457">
        <w:rPr>
          <w:rFonts w:ascii="Arial" w:hAnsi="Arial" w:cs="Arial"/>
          <w:sz w:val="24"/>
          <w:szCs w:val="24"/>
        </w:rPr>
        <w:t>the Ballona Creek, wetlands and the Santa Monica Bay</w:t>
      </w:r>
      <w:r w:rsidRPr="00831457">
        <w:rPr>
          <w:rFonts w:ascii="Arial" w:hAnsi="Arial" w:cs="Arial"/>
          <w:sz w:val="24"/>
          <w:szCs w:val="24"/>
        </w:rPr>
        <w:t xml:space="preserve">. </w:t>
      </w:r>
    </w:p>
    <w:p w14:paraId="2CE3A8BA" w14:textId="77777777" w:rsidR="000E0F71" w:rsidRPr="00831457" w:rsidRDefault="000E0F71" w:rsidP="00115E6D">
      <w:pPr>
        <w:spacing w:after="0" w:line="240" w:lineRule="auto"/>
        <w:ind w:left="360"/>
        <w:rPr>
          <w:rFonts w:ascii="Arial" w:hAnsi="Arial" w:cs="Arial"/>
          <w:sz w:val="24"/>
          <w:szCs w:val="24"/>
        </w:rPr>
      </w:pPr>
    </w:p>
    <w:p w14:paraId="34CCBF3D" w14:textId="539F929C" w:rsidR="00115E6D" w:rsidRPr="00831457" w:rsidRDefault="00115E6D" w:rsidP="00115E6D">
      <w:pPr>
        <w:spacing w:after="0" w:line="240" w:lineRule="auto"/>
        <w:ind w:left="360"/>
        <w:rPr>
          <w:rFonts w:ascii="Arial" w:hAnsi="Arial" w:cs="Arial"/>
          <w:sz w:val="24"/>
          <w:szCs w:val="24"/>
        </w:rPr>
      </w:pPr>
      <w:r w:rsidRPr="00831457">
        <w:rPr>
          <w:rFonts w:ascii="Arial" w:hAnsi="Arial" w:cs="Arial"/>
          <w:sz w:val="24"/>
          <w:szCs w:val="24"/>
        </w:rPr>
        <w:t>Water sustainability projects are consistent with the purposes of Chapter 6 of Proposition 1. The</w:t>
      </w:r>
      <w:r w:rsidR="00D53DB9" w:rsidRPr="00831457">
        <w:rPr>
          <w:rFonts w:ascii="Arial" w:hAnsi="Arial" w:cs="Arial"/>
          <w:sz w:val="24"/>
          <w:szCs w:val="24"/>
        </w:rPr>
        <w:t xml:space="preserve">se projects </w:t>
      </w:r>
      <w:r w:rsidRPr="00831457">
        <w:rPr>
          <w:rFonts w:ascii="Arial" w:hAnsi="Arial" w:cs="Arial"/>
          <w:sz w:val="24"/>
          <w:szCs w:val="24"/>
        </w:rPr>
        <w:t xml:space="preserve">will </w:t>
      </w:r>
      <w:r w:rsidR="00D53DB9" w:rsidRPr="00831457">
        <w:rPr>
          <w:rFonts w:ascii="Arial" w:hAnsi="Arial" w:cs="Arial"/>
          <w:sz w:val="24"/>
          <w:szCs w:val="24"/>
        </w:rPr>
        <w:t>employ</w:t>
      </w:r>
      <w:r w:rsidRPr="00831457">
        <w:rPr>
          <w:rFonts w:ascii="Arial" w:hAnsi="Arial" w:cs="Arial"/>
          <w:sz w:val="24"/>
          <w:szCs w:val="24"/>
        </w:rPr>
        <w:t xml:space="preserve"> watershed adaptation projects to reduce the impacts of climate change, protect and restore </w:t>
      </w:r>
      <w:r w:rsidR="003A6EE2" w:rsidRPr="00831457">
        <w:rPr>
          <w:rFonts w:ascii="Arial" w:hAnsi="Arial" w:cs="Arial"/>
          <w:sz w:val="24"/>
          <w:szCs w:val="24"/>
        </w:rPr>
        <w:t>the Ballona watershed</w:t>
      </w:r>
      <w:r w:rsidRPr="00831457">
        <w:rPr>
          <w:rFonts w:ascii="Arial" w:hAnsi="Arial" w:cs="Arial"/>
          <w:sz w:val="24"/>
          <w:szCs w:val="24"/>
        </w:rPr>
        <w:t>,</w:t>
      </w:r>
      <w:r w:rsidR="003A6EE2" w:rsidRPr="00831457">
        <w:rPr>
          <w:rFonts w:ascii="Arial" w:hAnsi="Arial" w:cs="Arial"/>
          <w:sz w:val="24"/>
          <w:szCs w:val="24"/>
        </w:rPr>
        <w:t xml:space="preserve"> improve ecosystems and provide environmentally sustainable outdoor amenities for the public’s education and enjoyment</w:t>
      </w:r>
      <w:r w:rsidRPr="00831457">
        <w:rPr>
          <w:rFonts w:ascii="Arial" w:hAnsi="Arial" w:cs="Arial"/>
          <w:sz w:val="24"/>
          <w:szCs w:val="24"/>
        </w:rPr>
        <w:t xml:space="preserve">. These projects implement Actions #1, </w:t>
      </w:r>
      <w:r w:rsidR="002429B5" w:rsidRPr="00831457">
        <w:rPr>
          <w:rFonts w:ascii="Arial" w:hAnsi="Arial" w:cs="Arial"/>
          <w:sz w:val="24"/>
          <w:szCs w:val="24"/>
        </w:rPr>
        <w:t>2 and 4</w:t>
      </w:r>
      <w:r w:rsidRPr="00831457">
        <w:rPr>
          <w:rFonts w:ascii="Arial" w:hAnsi="Arial" w:cs="Arial"/>
          <w:sz w:val="24"/>
          <w:szCs w:val="24"/>
        </w:rPr>
        <w:t xml:space="preserve"> of </w:t>
      </w:r>
      <w:r w:rsidR="00B02259" w:rsidRPr="00831457">
        <w:rPr>
          <w:rFonts w:ascii="Arial" w:hAnsi="Arial" w:cs="Arial"/>
          <w:sz w:val="24"/>
          <w:szCs w:val="24"/>
        </w:rPr>
        <w:t xml:space="preserve">the </w:t>
      </w:r>
      <w:hyperlink r:id="rId18" w:history="1">
        <w:hyperlink r:id="rId19" w:history="1">
          <w:r w:rsidR="00110006" w:rsidRPr="00831457">
            <w:rPr>
              <w:rStyle w:val="Hyperlink"/>
              <w:rFonts w:ascii="Arial" w:hAnsi="Arial" w:cs="Arial"/>
              <w:sz w:val="24"/>
              <w:szCs w:val="24"/>
            </w:rPr>
            <w:t>California Water Action Plan 2016</w:t>
          </w:r>
        </w:hyperlink>
      </w:hyperlink>
      <w:r w:rsidR="00B02259" w:rsidRPr="00831457">
        <w:rPr>
          <w:rStyle w:val="Hyperlink"/>
          <w:rFonts w:ascii="Arial" w:hAnsi="Arial" w:cs="Arial"/>
          <w:color w:val="000000" w:themeColor="text1"/>
          <w:sz w:val="24"/>
          <w:szCs w:val="24"/>
          <w:u w:val="none"/>
        </w:rPr>
        <w:t xml:space="preserve"> </w:t>
      </w:r>
      <w:hyperlink r:id="rId20" w:history="1"/>
      <w:r w:rsidR="00A85201" w:rsidRPr="00831457">
        <w:rPr>
          <w:rStyle w:val="Hyperlink"/>
          <w:rFonts w:ascii="Arial" w:hAnsi="Arial" w:cs="Arial"/>
          <w:color w:val="000000" w:themeColor="text1"/>
          <w:sz w:val="24"/>
          <w:szCs w:val="24"/>
          <w:u w:val="none"/>
        </w:rPr>
        <w:t xml:space="preserve">(see </w:t>
      </w:r>
      <w:r w:rsidR="004F1B7E" w:rsidRPr="00831457">
        <w:rPr>
          <w:rStyle w:val="Hyperlink"/>
          <w:rFonts w:ascii="Arial" w:hAnsi="Arial" w:cs="Arial"/>
          <w:color w:val="000000" w:themeColor="text1"/>
          <w:sz w:val="24"/>
          <w:szCs w:val="24"/>
          <w:u w:val="none"/>
        </w:rPr>
        <w:t xml:space="preserve">pg. </w:t>
      </w:r>
      <w:r w:rsidR="008F2A99" w:rsidRPr="00831457">
        <w:rPr>
          <w:rStyle w:val="Hyperlink"/>
          <w:rFonts w:ascii="Arial" w:hAnsi="Arial" w:cs="Arial"/>
          <w:color w:val="000000" w:themeColor="text1"/>
          <w:sz w:val="24"/>
          <w:szCs w:val="24"/>
          <w:u w:val="none"/>
        </w:rPr>
        <w:t>2</w:t>
      </w:r>
      <w:r w:rsidR="00780C12">
        <w:rPr>
          <w:rStyle w:val="Hyperlink"/>
          <w:rFonts w:ascii="Arial" w:hAnsi="Arial" w:cs="Arial"/>
          <w:color w:val="000000" w:themeColor="text1"/>
          <w:sz w:val="24"/>
          <w:szCs w:val="24"/>
          <w:u w:val="none"/>
        </w:rPr>
        <w:t>4</w:t>
      </w:r>
      <w:r w:rsidR="004F1B7E" w:rsidRPr="00831457">
        <w:rPr>
          <w:rStyle w:val="Hyperlink"/>
          <w:rFonts w:ascii="Arial" w:hAnsi="Arial" w:cs="Arial"/>
          <w:color w:val="000000" w:themeColor="text1"/>
          <w:sz w:val="24"/>
          <w:szCs w:val="24"/>
          <w:u w:val="none"/>
        </w:rPr>
        <w:t xml:space="preserve">, </w:t>
      </w:r>
      <w:r w:rsidR="00A85201" w:rsidRPr="00831457">
        <w:rPr>
          <w:rStyle w:val="Hyperlink"/>
          <w:rFonts w:ascii="Arial" w:hAnsi="Arial" w:cs="Arial"/>
          <w:color w:val="000000" w:themeColor="text1"/>
          <w:sz w:val="24"/>
          <w:szCs w:val="24"/>
          <w:u w:val="none"/>
        </w:rPr>
        <w:t>reference link #2</w:t>
      </w:r>
      <w:r w:rsidR="00D24B72" w:rsidRPr="00831457">
        <w:rPr>
          <w:rFonts w:ascii="Arial" w:hAnsi="Arial" w:cs="Arial"/>
          <w:color w:val="000000" w:themeColor="text1"/>
          <w:sz w:val="24"/>
          <w:szCs w:val="24"/>
        </w:rPr>
        <w:t>)</w:t>
      </w:r>
      <w:r w:rsidRPr="00831457">
        <w:rPr>
          <w:rFonts w:ascii="Arial" w:hAnsi="Arial" w:cs="Arial"/>
          <w:color w:val="000000" w:themeColor="text1"/>
          <w:sz w:val="24"/>
          <w:szCs w:val="24"/>
        </w:rPr>
        <w:t>.  B</w:t>
      </w:r>
      <w:r w:rsidRPr="00831457">
        <w:rPr>
          <w:rFonts w:ascii="Arial" w:hAnsi="Arial" w:cs="Arial"/>
          <w:sz w:val="24"/>
          <w:szCs w:val="24"/>
        </w:rPr>
        <w:t xml:space="preserve">y protecting </w:t>
      </w:r>
      <w:r w:rsidR="002429B5" w:rsidRPr="00831457">
        <w:rPr>
          <w:rFonts w:ascii="Arial" w:hAnsi="Arial" w:cs="Arial"/>
          <w:sz w:val="24"/>
          <w:szCs w:val="24"/>
        </w:rPr>
        <w:t xml:space="preserve">and restoring </w:t>
      </w:r>
      <w:r w:rsidR="00997B1B" w:rsidRPr="00831457">
        <w:rPr>
          <w:rFonts w:ascii="Arial" w:hAnsi="Arial" w:cs="Arial"/>
          <w:sz w:val="24"/>
          <w:szCs w:val="24"/>
        </w:rPr>
        <w:t>natural habitat; p</w:t>
      </w:r>
      <w:r w:rsidR="00321F94" w:rsidRPr="00831457">
        <w:rPr>
          <w:rFonts w:ascii="Arial" w:hAnsi="Arial" w:cs="Arial"/>
          <w:sz w:val="24"/>
          <w:szCs w:val="24"/>
        </w:rPr>
        <w:t xml:space="preserve">rotecting and improving urban water quality; </w:t>
      </w:r>
      <w:r w:rsidR="00997B1B" w:rsidRPr="00831457">
        <w:rPr>
          <w:rFonts w:ascii="Arial" w:hAnsi="Arial" w:cs="Arial"/>
          <w:sz w:val="24"/>
          <w:szCs w:val="24"/>
        </w:rPr>
        <w:t xml:space="preserve">and </w:t>
      </w:r>
      <w:r w:rsidR="00321F94" w:rsidRPr="00831457">
        <w:rPr>
          <w:rFonts w:ascii="Arial" w:hAnsi="Arial" w:cs="Arial"/>
          <w:sz w:val="24"/>
          <w:szCs w:val="24"/>
        </w:rPr>
        <w:t>protecting watersheds that</w:t>
      </w:r>
      <w:r w:rsidR="00997B1B" w:rsidRPr="00831457">
        <w:rPr>
          <w:rFonts w:ascii="Arial" w:hAnsi="Arial" w:cs="Arial"/>
          <w:sz w:val="24"/>
          <w:szCs w:val="24"/>
        </w:rPr>
        <w:t xml:space="preserve"> connect to the Santa Monica Bay, the Conservancy will </w:t>
      </w:r>
      <w:r w:rsidR="00D53DB9" w:rsidRPr="00831457">
        <w:rPr>
          <w:rFonts w:ascii="Arial" w:hAnsi="Arial" w:cs="Arial"/>
          <w:sz w:val="24"/>
          <w:szCs w:val="24"/>
        </w:rPr>
        <w:t>also execute</w:t>
      </w:r>
      <w:r w:rsidR="00997B1B" w:rsidRPr="00831457">
        <w:rPr>
          <w:rFonts w:ascii="Arial" w:hAnsi="Arial" w:cs="Arial"/>
          <w:sz w:val="24"/>
          <w:szCs w:val="24"/>
        </w:rPr>
        <w:t xml:space="preserve"> projects that are consistent </w:t>
      </w:r>
      <w:r w:rsidR="00E913A3" w:rsidRPr="00831457">
        <w:rPr>
          <w:rFonts w:ascii="Arial" w:hAnsi="Arial" w:cs="Arial"/>
          <w:sz w:val="24"/>
          <w:szCs w:val="24"/>
        </w:rPr>
        <w:t xml:space="preserve">with </w:t>
      </w:r>
      <w:r w:rsidR="00321F94" w:rsidRPr="00831457">
        <w:rPr>
          <w:rFonts w:ascii="Arial" w:hAnsi="Arial" w:cs="Arial"/>
          <w:sz w:val="24"/>
          <w:szCs w:val="24"/>
        </w:rPr>
        <w:t xml:space="preserve">the state adopted </w:t>
      </w:r>
      <w:hyperlink r:id="rId21" w:history="1">
        <w:r w:rsidR="00B02259" w:rsidRPr="00831457">
          <w:rPr>
            <w:rStyle w:val="Hyperlink"/>
            <w:rFonts w:ascii="Arial" w:hAnsi="Arial" w:cs="Arial"/>
            <w:sz w:val="24"/>
            <w:szCs w:val="24"/>
          </w:rPr>
          <w:t>Baldwin Hills Park Master Plan</w:t>
        </w:r>
      </w:hyperlink>
      <w:r w:rsidR="00077E87" w:rsidRPr="00831457">
        <w:rPr>
          <w:rStyle w:val="Hyperlink"/>
          <w:rFonts w:ascii="Arial" w:hAnsi="Arial" w:cs="Arial"/>
          <w:sz w:val="24"/>
          <w:szCs w:val="24"/>
          <w:u w:val="none"/>
        </w:rPr>
        <w:t xml:space="preserve"> </w:t>
      </w:r>
      <w:r w:rsidR="00997B1B" w:rsidRPr="00831457">
        <w:rPr>
          <w:rFonts w:ascii="Arial" w:hAnsi="Arial" w:cs="Arial"/>
          <w:sz w:val="24"/>
          <w:szCs w:val="24"/>
        </w:rPr>
        <w:t xml:space="preserve">goals </w:t>
      </w:r>
      <w:r w:rsidR="007D786D" w:rsidRPr="00831457">
        <w:rPr>
          <w:rFonts w:ascii="Arial" w:hAnsi="Arial" w:cs="Arial"/>
          <w:sz w:val="24"/>
          <w:szCs w:val="24"/>
        </w:rPr>
        <w:t>4, 6, and 9</w:t>
      </w:r>
      <w:r w:rsidR="001350B3">
        <w:rPr>
          <w:rFonts w:ascii="Arial" w:hAnsi="Arial" w:cs="Arial"/>
          <w:sz w:val="24"/>
          <w:szCs w:val="24"/>
        </w:rPr>
        <w:t xml:space="preserve"> </w:t>
      </w:r>
      <w:r w:rsidR="001F53A6" w:rsidRPr="00831457">
        <w:rPr>
          <w:rFonts w:ascii="Arial" w:hAnsi="Arial" w:cs="Arial"/>
          <w:sz w:val="24"/>
          <w:szCs w:val="24"/>
        </w:rPr>
        <w:t>(</w:t>
      </w:r>
      <w:r w:rsidR="00CD20C6" w:rsidRPr="00831457">
        <w:rPr>
          <w:rFonts w:ascii="Arial" w:hAnsi="Arial" w:cs="Arial"/>
          <w:sz w:val="24"/>
          <w:szCs w:val="24"/>
        </w:rPr>
        <w:t xml:space="preserve">see </w:t>
      </w:r>
      <w:r w:rsidR="004F1B7E" w:rsidRPr="00831457">
        <w:rPr>
          <w:rFonts w:ascii="Arial" w:hAnsi="Arial" w:cs="Arial"/>
          <w:sz w:val="24"/>
          <w:szCs w:val="24"/>
        </w:rPr>
        <w:t xml:space="preserve">pg. </w:t>
      </w:r>
      <w:r w:rsidR="008F2A99" w:rsidRPr="00831457">
        <w:rPr>
          <w:rFonts w:ascii="Arial" w:hAnsi="Arial" w:cs="Arial"/>
          <w:sz w:val="24"/>
          <w:szCs w:val="24"/>
        </w:rPr>
        <w:t>2</w:t>
      </w:r>
      <w:r w:rsidR="00780C12">
        <w:rPr>
          <w:rFonts w:ascii="Arial" w:hAnsi="Arial" w:cs="Arial"/>
          <w:sz w:val="24"/>
          <w:szCs w:val="24"/>
        </w:rPr>
        <w:t>4</w:t>
      </w:r>
      <w:r w:rsidR="004F1B7E" w:rsidRPr="00831457">
        <w:rPr>
          <w:rFonts w:ascii="Arial" w:hAnsi="Arial" w:cs="Arial"/>
          <w:sz w:val="24"/>
          <w:szCs w:val="24"/>
        </w:rPr>
        <w:t xml:space="preserve">, </w:t>
      </w:r>
      <w:r w:rsidR="003B062B" w:rsidRPr="00831457">
        <w:rPr>
          <w:rFonts w:ascii="Arial" w:hAnsi="Arial" w:cs="Arial"/>
          <w:sz w:val="24"/>
          <w:szCs w:val="24"/>
        </w:rPr>
        <w:t xml:space="preserve">reference </w:t>
      </w:r>
      <w:r w:rsidR="00CD20C6" w:rsidRPr="00831457">
        <w:rPr>
          <w:rFonts w:ascii="Arial" w:hAnsi="Arial" w:cs="Arial"/>
          <w:sz w:val="24"/>
          <w:szCs w:val="24"/>
        </w:rPr>
        <w:t>link</w:t>
      </w:r>
      <w:r w:rsidR="003B062B" w:rsidRPr="00831457">
        <w:rPr>
          <w:rFonts w:ascii="Arial" w:hAnsi="Arial" w:cs="Arial"/>
          <w:sz w:val="24"/>
          <w:szCs w:val="24"/>
        </w:rPr>
        <w:t xml:space="preserve"> #</w:t>
      </w:r>
      <w:r w:rsidR="00B91E95">
        <w:rPr>
          <w:rFonts w:ascii="Arial" w:hAnsi="Arial" w:cs="Arial"/>
          <w:sz w:val="24"/>
          <w:szCs w:val="24"/>
        </w:rPr>
        <w:t>4</w:t>
      </w:r>
      <w:r w:rsidR="001F53A6" w:rsidRPr="00831457">
        <w:rPr>
          <w:rFonts w:ascii="Arial" w:hAnsi="Arial" w:cs="Arial"/>
          <w:sz w:val="24"/>
          <w:szCs w:val="24"/>
        </w:rPr>
        <w:t>)</w:t>
      </w:r>
      <w:r w:rsidR="007D786D" w:rsidRPr="00831457">
        <w:rPr>
          <w:rFonts w:ascii="Arial" w:hAnsi="Arial" w:cs="Arial"/>
          <w:sz w:val="24"/>
          <w:szCs w:val="24"/>
        </w:rPr>
        <w:t>.</w:t>
      </w:r>
      <w:r w:rsidR="002429B5" w:rsidRPr="00831457">
        <w:rPr>
          <w:rFonts w:ascii="Arial" w:hAnsi="Arial" w:cs="Arial"/>
          <w:sz w:val="24"/>
          <w:szCs w:val="24"/>
        </w:rPr>
        <w:t xml:space="preserve"> </w:t>
      </w:r>
    </w:p>
    <w:p w14:paraId="2DD14E91" w14:textId="77777777" w:rsidR="00115E6D" w:rsidRPr="00831457" w:rsidRDefault="00115E6D" w:rsidP="00115E6D">
      <w:pPr>
        <w:pStyle w:val="HTMLPreformatted"/>
        <w:ind w:left="360"/>
        <w:rPr>
          <w:rFonts w:ascii="Arial" w:hAnsi="Arial" w:cs="Arial"/>
          <w:color w:val="000000"/>
          <w:sz w:val="24"/>
          <w:szCs w:val="24"/>
        </w:rPr>
      </w:pPr>
    </w:p>
    <w:p w14:paraId="51BFEE7C" w14:textId="77777777" w:rsidR="00115E6D" w:rsidRPr="00831457" w:rsidRDefault="00F8041F" w:rsidP="00115E6D">
      <w:pPr>
        <w:tabs>
          <w:tab w:val="left" w:pos="1620"/>
        </w:tabs>
        <w:spacing w:after="0" w:line="240" w:lineRule="auto"/>
        <w:ind w:left="360"/>
        <w:rPr>
          <w:rFonts w:ascii="Arial" w:hAnsi="Arial" w:cs="Arial"/>
          <w:b/>
          <w:bCs/>
          <w:color w:val="000000"/>
          <w:sz w:val="24"/>
          <w:szCs w:val="24"/>
          <w:u w:val="single"/>
        </w:rPr>
      </w:pPr>
      <w:r w:rsidRPr="00831457">
        <w:rPr>
          <w:rFonts w:ascii="Arial" w:hAnsi="Arial" w:cs="Arial"/>
          <w:b/>
          <w:bCs/>
          <w:color w:val="000000"/>
          <w:sz w:val="24"/>
          <w:szCs w:val="24"/>
          <w:u w:val="single"/>
        </w:rPr>
        <w:t>Habitat</w:t>
      </w:r>
      <w:r w:rsidR="00115E6D" w:rsidRPr="00831457">
        <w:rPr>
          <w:rFonts w:ascii="Arial" w:hAnsi="Arial" w:cs="Arial"/>
          <w:b/>
          <w:bCs/>
          <w:color w:val="000000"/>
          <w:sz w:val="24"/>
          <w:szCs w:val="24"/>
          <w:u w:val="single"/>
        </w:rPr>
        <w:t xml:space="preserve"> Restoration</w:t>
      </w:r>
    </w:p>
    <w:p w14:paraId="4B2CF4C5" w14:textId="77777777" w:rsidR="00115E6D" w:rsidRPr="00831457" w:rsidRDefault="00F8041F" w:rsidP="00115E6D">
      <w:pPr>
        <w:tabs>
          <w:tab w:val="left" w:pos="1620"/>
        </w:tabs>
        <w:spacing w:after="0" w:line="240" w:lineRule="auto"/>
        <w:ind w:left="360"/>
        <w:rPr>
          <w:rFonts w:ascii="Arial" w:hAnsi="Arial" w:cs="Arial"/>
          <w:bCs/>
          <w:i/>
          <w:color w:val="000000"/>
          <w:sz w:val="24"/>
          <w:szCs w:val="24"/>
        </w:rPr>
      </w:pPr>
      <w:r w:rsidRPr="00831457">
        <w:rPr>
          <w:rFonts w:ascii="Arial" w:hAnsi="Arial" w:cs="Arial"/>
          <w:bCs/>
          <w:i/>
          <w:color w:val="000000"/>
          <w:sz w:val="24"/>
          <w:szCs w:val="24"/>
        </w:rPr>
        <w:t xml:space="preserve">Restore native habitat to improve </w:t>
      </w:r>
      <w:r w:rsidR="00115E6D" w:rsidRPr="00831457">
        <w:rPr>
          <w:rFonts w:ascii="Arial" w:hAnsi="Arial" w:cs="Arial"/>
          <w:bCs/>
          <w:i/>
          <w:color w:val="000000"/>
          <w:sz w:val="24"/>
          <w:szCs w:val="24"/>
        </w:rPr>
        <w:t>ecosystem function and provide multi-benefit</w:t>
      </w:r>
      <w:r w:rsidRPr="00831457">
        <w:rPr>
          <w:rFonts w:ascii="Arial" w:hAnsi="Arial" w:cs="Arial"/>
          <w:bCs/>
          <w:i/>
          <w:color w:val="000000"/>
          <w:sz w:val="24"/>
          <w:szCs w:val="24"/>
        </w:rPr>
        <w:t xml:space="preserve"> wildlife corridors</w:t>
      </w:r>
      <w:r w:rsidR="00115E6D" w:rsidRPr="00831457">
        <w:rPr>
          <w:rFonts w:ascii="Arial" w:hAnsi="Arial" w:cs="Arial"/>
          <w:bCs/>
          <w:i/>
          <w:color w:val="000000"/>
          <w:sz w:val="24"/>
          <w:szCs w:val="24"/>
        </w:rPr>
        <w:t xml:space="preserve">, </w:t>
      </w:r>
      <w:r w:rsidR="006768A0" w:rsidRPr="00831457">
        <w:rPr>
          <w:rFonts w:ascii="Arial" w:hAnsi="Arial" w:cs="Arial"/>
          <w:bCs/>
          <w:i/>
          <w:color w:val="000000"/>
          <w:sz w:val="24"/>
          <w:szCs w:val="24"/>
        </w:rPr>
        <w:t xml:space="preserve">species biodiversity </w:t>
      </w:r>
      <w:r w:rsidR="00115E6D" w:rsidRPr="00831457">
        <w:rPr>
          <w:rFonts w:ascii="Arial" w:hAnsi="Arial" w:cs="Arial"/>
          <w:bCs/>
          <w:i/>
          <w:color w:val="000000"/>
          <w:sz w:val="24"/>
          <w:szCs w:val="24"/>
        </w:rPr>
        <w:t>and other ecosystem benefits.</w:t>
      </w:r>
    </w:p>
    <w:p w14:paraId="16B70EB9" w14:textId="77777777" w:rsidR="006768A0" w:rsidRPr="00831457" w:rsidRDefault="006768A0" w:rsidP="00115E6D">
      <w:pPr>
        <w:spacing w:after="0" w:line="240" w:lineRule="auto"/>
        <w:ind w:left="360"/>
        <w:rPr>
          <w:rFonts w:ascii="Arial" w:hAnsi="Arial" w:cs="Arial"/>
          <w:sz w:val="24"/>
          <w:szCs w:val="24"/>
        </w:rPr>
      </w:pPr>
    </w:p>
    <w:p w14:paraId="07BC8AEE" w14:textId="77777777" w:rsidR="00115E6D" w:rsidRPr="00831457" w:rsidRDefault="00353312" w:rsidP="00115E6D">
      <w:pPr>
        <w:spacing w:after="0" w:line="240" w:lineRule="auto"/>
        <w:ind w:left="360"/>
        <w:rPr>
          <w:rFonts w:ascii="Arial" w:hAnsi="Arial" w:cs="Arial"/>
          <w:sz w:val="24"/>
          <w:szCs w:val="24"/>
        </w:rPr>
      </w:pPr>
      <w:r w:rsidRPr="00831457">
        <w:rPr>
          <w:rFonts w:ascii="Arial" w:hAnsi="Arial" w:cs="Arial"/>
          <w:sz w:val="24"/>
          <w:szCs w:val="24"/>
        </w:rPr>
        <w:t>The Conservancy</w:t>
      </w:r>
      <w:r w:rsidR="00115E6D" w:rsidRPr="00831457">
        <w:rPr>
          <w:rFonts w:ascii="Arial" w:hAnsi="Arial" w:cs="Arial"/>
          <w:sz w:val="24"/>
          <w:szCs w:val="24"/>
        </w:rPr>
        <w:t xml:space="preserve"> has been a leader in planning and implementing </w:t>
      </w:r>
      <w:r w:rsidR="006768A0" w:rsidRPr="00831457">
        <w:rPr>
          <w:rFonts w:ascii="Arial" w:hAnsi="Arial" w:cs="Arial"/>
          <w:sz w:val="24"/>
          <w:szCs w:val="24"/>
        </w:rPr>
        <w:t>habitat</w:t>
      </w:r>
      <w:r w:rsidR="00115E6D" w:rsidRPr="00831457">
        <w:rPr>
          <w:rFonts w:ascii="Arial" w:hAnsi="Arial" w:cs="Arial"/>
          <w:sz w:val="24"/>
          <w:szCs w:val="24"/>
        </w:rPr>
        <w:t xml:space="preserve"> restoration </w:t>
      </w:r>
      <w:r w:rsidR="006768A0" w:rsidRPr="00831457">
        <w:rPr>
          <w:rFonts w:ascii="Arial" w:hAnsi="Arial" w:cs="Arial"/>
          <w:sz w:val="24"/>
          <w:szCs w:val="24"/>
        </w:rPr>
        <w:t>in the region</w:t>
      </w:r>
      <w:r w:rsidR="00115E6D" w:rsidRPr="00831457">
        <w:rPr>
          <w:rFonts w:ascii="Arial" w:hAnsi="Arial" w:cs="Arial"/>
          <w:sz w:val="24"/>
          <w:szCs w:val="24"/>
        </w:rPr>
        <w:t>. Proposition 1 funding wil</w:t>
      </w:r>
      <w:r w:rsidR="00B36779" w:rsidRPr="00831457">
        <w:rPr>
          <w:rFonts w:ascii="Arial" w:hAnsi="Arial" w:cs="Arial"/>
          <w:sz w:val="24"/>
          <w:szCs w:val="24"/>
        </w:rPr>
        <w:t>l help continue this leadership through</w:t>
      </w:r>
      <w:r w:rsidR="00115E6D" w:rsidRPr="00831457">
        <w:rPr>
          <w:rFonts w:ascii="Arial" w:hAnsi="Arial" w:cs="Arial"/>
          <w:sz w:val="24"/>
          <w:szCs w:val="24"/>
        </w:rPr>
        <w:t xml:space="preserve"> implementing restoration</w:t>
      </w:r>
      <w:r w:rsidR="00B36779" w:rsidRPr="00831457">
        <w:rPr>
          <w:rFonts w:ascii="Arial" w:hAnsi="Arial" w:cs="Arial"/>
          <w:sz w:val="24"/>
          <w:szCs w:val="24"/>
        </w:rPr>
        <w:t xml:space="preserve"> projects</w:t>
      </w:r>
      <w:r w:rsidR="00115E6D" w:rsidRPr="00831457">
        <w:rPr>
          <w:rFonts w:ascii="Arial" w:hAnsi="Arial" w:cs="Arial"/>
          <w:sz w:val="24"/>
          <w:szCs w:val="24"/>
        </w:rPr>
        <w:t xml:space="preserve">, </w:t>
      </w:r>
      <w:r w:rsidR="00E76F64" w:rsidRPr="00831457">
        <w:rPr>
          <w:rFonts w:ascii="Arial" w:hAnsi="Arial" w:cs="Arial"/>
          <w:sz w:val="24"/>
          <w:szCs w:val="24"/>
        </w:rPr>
        <w:t>eradication</w:t>
      </w:r>
      <w:r w:rsidR="00B36779" w:rsidRPr="00831457">
        <w:rPr>
          <w:rFonts w:ascii="Arial" w:hAnsi="Arial" w:cs="Arial"/>
          <w:sz w:val="24"/>
          <w:szCs w:val="24"/>
        </w:rPr>
        <w:t xml:space="preserve"> of invasive plants,</w:t>
      </w:r>
      <w:r w:rsidR="00E76F64" w:rsidRPr="00831457">
        <w:rPr>
          <w:rFonts w:ascii="Arial" w:hAnsi="Arial" w:cs="Arial"/>
          <w:sz w:val="24"/>
          <w:szCs w:val="24"/>
        </w:rPr>
        <w:t xml:space="preserve"> </w:t>
      </w:r>
      <w:r w:rsidR="00B36779" w:rsidRPr="00831457">
        <w:rPr>
          <w:rFonts w:ascii="Arial" w:hAnsi="Arial" w:cs="Arial"/>
          <w:sz w:val="24"/>
          <w:szCs w:val="24"/>
        </w:rPr>
        <w:t>mapping and monitoring of native flora and fauna.  T</w:t>
      </w:r>
      <w:r w:rsidR="0033084A" w:rsidRPr="00831457">
        <w:rPr>
          <w:rFonts w:ascii="Arial" w:hAnsi="Arial" w:cs="Arial"/>
          <w:sz w:val="24"/>
          <w:szCs w:val="24"/>
        </w:rPr>
        <w:t>he Conservancy will prioritize multi-benefit projects that</w:t>
      </w:r>
      <w:r w:rsidR="00115E6D" w:rsidRPr="00831457">
        <w:rPr>
          <w:rFonts w:ascii="Arial" w:hAnsi="Arial" w:cs="Arial"/>
          <w:sz w:val="24"/>
          <w:szCs w:val="24"/>
        </w:rPr>
        <w:t xml:space="preserve">, </w:t>
      </w:r>
      <w:r w:rsidR="0033084A" w:rsidRPr="00831457">
        <w:rPr>
          <w:rFonts w:ascii="Arial" w:hAnsi="Arial" w:cs="Arial"/>
          <w:sz w:val="24"/>
          <w:szCs w:val="24"/>
        </w:rPr>
        <w:t xml:space="preserve">provide </w:t>
      </w:r>
      <w:r w:rsidR="00B36779" w:rsidRPr="00831457">
        <w:rPr>
          <w:rFonts w:ascii="Arial" w:hAnsi="Arial" w:cs="Arial"/>
          <w:sz w:val="24"/>
          <w:szCs w:val="24"/>
        </w:rPr>
        <w:t xml:space="preserve">for </w:t>
      </w:r>
      <w:r w:rsidR="00115E6D" w:rsidRPr="00831457">
        <w:rPr>
          <w:rFonts w:ascii="Arial" w:hAnsi="Arial" w:cs="Arial"/>
          <w:sz w:val="24"/>
          <w:szCs w:val="24"/>
        </w:rPr>
        <w:t>wildlife habitat</w:t>
      </w:r>
      <w:r w:rsidR="009D1FB6" w:rsidRPr="00831457">
        <w:rPr>
          <w:rFonts w:ascii="Arial" w:hAnsi="Arial" w:cs="Arial"/>
          <w:sz w:val="24"/>
          <w:szCs w:val="24"/>
        </w:rPr>
        <w:t xml:space="preserve">, improve water quality, </w:t>
      </w:r>
      <w:r w:rsidR="0033084A" w:rsidRPr="00831457">
        <w:rPr>
          <w:rFonts w:ascii="Arial" w:hAnsi="Arial" w:cs="Arial"/>
          <w:sz w:val="24"/>
          <w:szCs w:val="24"/>
        </w:rPr>
        <w:t>and restore ecologic function</w:t>
      </w:r>
      <w:r w:rsidR="00115E6D" w:rsidRPr="00831457">
        <w:rPr>
          <w:rFonts w:ascii="Arial" w:hAnsi="Arial" w:cs="Arial"/>
          <w:sz w:val="24"/>
          <w:szCs w:val="24"/>
        </w:rPr>
        <w:t xml:space="preserve">.  </w:t>
      </w:r>
    </w:p>
    <w:p w14:paraId="672A7705" w14:textId="77777777" w:rsidR="00B36779" w:rsidRPr="00831457" w:rsidRDefault="00B36779" w:rsidP="00115E6D">
      <w:pPr>
        <w:pStyle w:val="HTMLPreformatted"/>
        <w:ind w:left="360"/>
        <w:rPr>
          <w:rFonts w:ascii="Arial" w:hAnsi="Arial" w:cs="Arial"/>
          <w:color w:val="000000"/>
          <w:sz w:val="24"/>
          <w:szCs w:val="24"/>
        </w:rPr>
      </w:pPr>
    </w:p>
    <w:p w14:paraId="5F6634F8" w14:textId="3CFC0722" w:rsidR="00CE722F" w:rsidRPr="00831457" w:rsidRDefault="00B36779" w:rsidP="00CE722F">
      <w:pPr>
        <w:spacing w:after="0" w:line="240" w:lineRule="auto"/>
        <w:ind w:left="360"/>
        <w:rPr>
          <w:rFonts w:ascii="Arial" w:hAnsi="Arial" w:cs="Arial"/>
          <w:sz w:val="24"/>
          <w:szCs w:val="24"/>
        </w:rPr>
      </w:pPr>
      <w:r w:rsidRPr="00831457">
        <w:rPr>
          <w:rFonts w:ascii="Arial" w:hAnsi="Arial" w:cs="Arial"/>
          <w:color w:val="000000"/>
          <w:sz w:val="24"/>
          <w:szCs w:val="24"/>
        </w:rPr>
        <w:t>H</w:t>
      </w:r>
      <w:r w:rsidR="00115E6D" w:rsidRPr="00831457">
        <w:rPr>
          <w:rFonts w:ascii="Arial" w:hAnsi="Arial" w:cs="Arial"/>
          <w:color w:val="000000"/>
          <w:sz w:val="24"/>
          <w:szCs w:val="24"/>
        </w:rPr>
        <w:t>abitat</w:t>
      </w:r>
      <w:r w:rsidRPr="00831457">
        <w:rPr>
          <w:rFonts w:ascii="Arial" w:hAnsi="Arial" w:cs="Arial"/>
          <w:color w:val="000000"/>
          <w:sz w:val="24"/>
          <w:szCs w:val="24"/>
        </w:rPr>
        <w:t xml:space="preserve"> restoration </w:t>
      </w:r>
      <w:r w:rsidR="00115E6D" w:rsidRPr="00831457">
        <w:rPr>
          <w:rFonts w:ascii="Arial" w:hAnsi="Arial" w:cs="Arial"/>
          <w:color w:val="000000"/>
          <w:sz w:val="24"/>
          <w:szCs w:val="24"/>
        </w:rPr>
        <w:t>projects implement Action #4 of the California Water Action Plan- protect and restore important ecosystems. Consistent with the Safeguarding Plan, these projects will protect and restore water resources for important ecosystems; promote nature-based solutions for adapting to climate change,</w:t>
      </w:r>
      <w:r w:rsidR="00CE722F">
        <w:rPr>
          <w:rFonts w:ascii="Arial" w:hAnsi="Arial" w:cs="Arial"/>
          <w:color w:val="000000"/>
          <w:sz w:val="24"/>
          <w:szCs w:val="24"/>
        </w:rPr>
        <w:t xml:space="preserve"> and</w:t>
      </w:r>
      <w:r w:rsidR="00115E6D" w:rsidRPr="00831457">
        <w:rPr>
          <w:rFonts w:ascii="Arial" w:hAnsi="Arial" w:cs="Arial"/>
          <w:color w:val="000000"/>
          <w:sz w:val="24"/>
          <w:szCs w:val="24"/>
        </w:rPr>
        <w:t xml:space="preserve"> support cost effective green infrastructure. These projects advance </w:t>
      </w:r>
      <w:r w:rsidR="00CE722F">
        <w:rPr>
          <w:rFonts w:ascii="Arial" w:hAnsi="Arial" w:cs="Arial"/>
          <w:color w:val="000000"/>
          <w:sz w:val="24"/>
          <w:szCs w:val="24"/>
        </w:rPr>
        <w:t>g</w:t>
      </w:r>
      <w:r w:rsidR="00774C48" w:rsidRPr="00831457">
        <w:rPr>
          <w:rFonts w:ascii="Arial" w:hAnsi="Arial" w:cs="Arial"/>
          <w:color w:val="000000"/>
          <w:sz w:val="24"/>
          <w:szCs w:val="24"/>
        </w:rPr>
        <w:t xml:space="preserve">oals </w:t>
      </w:r>
      <w:r w:rsidR="007D786D" w:rsidRPr="00831457">
        <w:rPr>
          <w:rFonts w:ascii="Arial" w:hAnsi="Arial" w:cs="Arial"/>
          <w:color w:val="000000"/>
          <w:sz w:val="24"/>
          <w:szCs w:val="24"/>
        </w:rPr>
        <w:t>4, 6, and 9</w:t>
      </w:r>
      <w:r w:rsidR="004D2E8D" w:rsidRPr="00831457">
        <w:rPr>
          <w:rFonts w:ascii="Arial" w:hAnsi="Arial" w:cs="Arial"/>
          <w:color w:val="000000"/>
          <w:sz w:val="24"/>
          <w:szCs w:val="24"/>
        </w:rPr>
        <w:t xml:space="preserve"> </w:t>
      </w:r>
      <w:r w:rsidR="00EB0CD8" w:rsidRPr="00831457">
        <w:rPr>
          <w:rFonts w:ascii="Arial" w:hAnsi="Arial" w:cs="Arial"/>
          <w:color w:val="000000"/>
          <w:sz w:val="24"/>
          <w:szCs w:val="24"/>
        </w:rPr>
        <w:t>of the</w:t>
      </w:r>
      <w:r w:rsidR="00CE722F">
        <w:rPr>
          <w:rFonts w:ascii="Arial" w:hAnsi="Arial" w:cs="Arial"/>
          <w:color w:val="000000"/>
          <w:sz w:val="24"/>
          <w:szCs w:val="24"/>
        </w:rPr>
        <w:t xml:space="preserve"> </w:t>
      </w:r>
      <w:r w:rsidR="00774C48" w:rsidRPr="00831457">
        <w:rPr>
          <w:rFonts w:ascii="Arial" w:hAnsi="Arial" w:cs="Arial"/>
          <w:color w:val="000000"/>
          <w:sz w:val="24"/>
          <w:szCs w:val="24"/>
        </w:rPr>
        <w:t xml:space="preserve"> </w:t>
      </w:r>
      <w:hyperlink r:id="rId22" w:history="1">
        <w:r w:rsidR="00CE722F" w:rsidRPr="00831457">
          <w:rPr>
            <w:rStyle w:val="Hyperlink"/>
            <w:rFonts w:ascii="Arial" w:hAnsi="Arial" w:cs="Arial"/>
            <w:sz w:val="24"/>
            <w:szCs w:val="24"/>
          </w:rPr>
          <w:t>Baldwin Hills Park Master Plan</w:t>
        </w:r>
      </w:hyperlink>
      <w:r w:rsidR="00CE722F" w:rsidRPr="00831457">
        <w:rPr>
          <w:rStyle w:val="Hyperlink"/>
          <w:rFonts w:ascii="Arial" w:hAnsi="Arial" w:cs="Arial"/>
          <w:sz w:val="24"/>
          <w:szCs w:val="24"/>
          <w:u w:val="none"/>
        </w:rPr>
        <w:t xml:space="preserve"> </w:t>
      </w:r>
      <w:r w:rsidR="00CE722F" w:rsidRPr="00831457">
        <w:rPr>
          <w:rFonts w:ascii="Arial" w:hAnsi="Arial" w:cs="Arial"/>
          <w:sz w:val="24"/>
          <w:szCs w:val="24"/>
        </w:rPr>
        <w:t>(see pg. 2</w:t>
      </w:r>
      <w:r w:rsidR="00780C12">
        <w:rPr>
          <w:rFonts w:ascii="Arial" w:hAnsi="Arial" w:cs="Arial"/>
          <w:sz w:val="24"/>
          <w:szCs w:val="24"/>
        </w:rPr>
        <w:t>4</w:t>
      </w:r>
      <w:r w:rsidR="00CE722F" w:rsidRPr="00831457">
        <w:rPr>
          <w:rFonts w:ascii="Arial" w:hAnsi="Arial" w:cs="Arial"/>
          <w:sz w:val="24"/>
          <w:szCs w:val="24"/>
        </w:rPr>
        <w:t>, reference link #</w:t>
      </w:r>
      <w:r w:rsidR="00B91E95">
        <w:rPr>
          <w:rFonts w:ascii="Arial" w:hAnsi="Arial" w:cs="Arial"/>
          <w:sz w:val="24"/>
          <w:szCs w:val="24"/>
        </w:rPr>
        <w:t>4</w:t>
      </w:r>
      <w:r w:rsidR="00CE722F" w:rsidRPr="00831457">
        <w:rPr>
          <w:rFonts w:ascii="Arial" w:hAnsi="Arial" w:cs="Arial"/>
          <w:sz w:val="24"/>
          <w:szCs w:val="24"/>
        </w:rPr>
        <w:t xml:space="preserve">). </w:t>
      </w:r>
    </w:p>
    <w:p w14:paraId="6324DB3F" w14:textId="17598D81" w:rsidR="00115E6D" w:rsidRPr="00831457" w:rsidRDefault="00115E6D" w:rsidP="00115E6D">
      <w:pPr>
        <w:pStyle w:val="HTMLPreformatted"/>
        <w:ind w:left="360"/>
        <w:rPr>
          <w:rFonts w:ascii="Arial" w:hAnsi="Arial" w:cs="Arial"/>
          <w:color w:val="000000"/>
          <w:sz w:val="24"/>
          <w:szCs w:val="24"/>
        </w:rPr>
      </w:pPr>
    </w:p>
    <w:p w14:paraId="17FBF753" w14:textId="77777777" w:rsidR="00115E6D" w:rsidRPr="00831457" w:rsidRDefault="00115E6D" w:rsidP="00115E6D">
      <w:pPr>
        <w:tabs>
          <w:tab w:val="left" w:pos="1620"/>
        </w:tabs>
        <w:spacing w:after="0" w:line="240" w:lineRule="auto"/>
        <w:ind w:left="360"/>
        <w:rPr>
          <w:rFonts w:ascii="Arial" w:hAnsi="Arial" w:cs="Arial"/>
          <w:b/>
          <w:bCs/>
          <w:color w:val="000000"/>
          <w:sz w:val="24"/>
          <w:szCs w:val="24"/>
          <w:u w:val="single"/>
        </w:rPr>
      </w:pPr>
    </w:p>
    <w:p w14:paraId="384BF329" w14:textId="77777777" w:rsidR="00115E6D" w:rsidRPr="00831457" w:rsidRDefault="00115E6D" w:rsidP="00115E6D">
      <w:pPr>
        <w:tabs>
          <w:tab w:val="left" w:pos="1620"/>
        </w:tabs>
        <w:spacing w:after="0" w:line="240" w:lineRule="auto"/>
        <w:ind w:left="360"/>
        <w:rPr>
          <w:rFonts w:ascii="Arial" w:hAnsi="Arial" w:cs="Arial"/>
          <w:b/>
          <w:bCs/>
          <w:color w:val="000000"/>
          <w:sz w:val="24"/>
          <w:szCs w:val="24"/>
          <w:u w:val="single"/>
        </w:rPr>
      </w:pPr>
      <w:r w:rsidRPr="00831457">
        <w:rPr>
          <w:rFonts w:ascii="Arial" w:hAnsi="Arial" w:cs="Arial"/>
          <w:b/>
          <w:bCs/>
          <w:color w:val="000000"/>
          <w:sz w:val="24"/>
          <w:szCs w:val="24"/>
          <w:u w:val="single"/>
        </w:rPr>
        <w:t>Urban Greening</w:t>
      </w:r>
    </w:p>
    <w:p w14:paraId="54BC34B9" w14:textId="77777777" w:rsidR="00115E6D" w:rsidRPr="00831457" w:rsidRDefault="00115E6D" w:rsidP="00115E6D">
      <w:pPr>
        <w:spacing w:after="0" w:line="240" w:lineRule="auto"/>
        <w:ind w:left="360"/>
        <w:rPr>
          <w:rFonts w:ascii="Arial" w:hAnsi="Arial" w:cs="Arial"/>
          <w:i/>
          <w:sz w:val="24"/>
          <w:szCs w:val="24"/>
        </w:rPr>
      </w:pPr>
      <w:r w:rsidRPr="00831457">
        <w:rPr>
          <w:rFonts w:ascii="Arial" w:hAnsi="Arial" w:cs="Arial"/>
          <w:i/>
          <w:sz w:val="24"/>
          <w:szCs w:val="24"/>
        </w:rPr>
        <w:t>Build urban greening projects that increase groundwater recharge, reduce runoff, improve water quality and improve urban watershed health while creating public green-space and expanding urban forests.</w:t>
      </w:r>
    </w:p>
    <w:p w14:paraId="533F8C53" w14:textId="77777777" w:rsidR="00115E6D" w:rsidRPr="00831457" w:rsidRDefault="00115E6D" w:rsidP="00115E6D">
      <w:pPr>
        <w:spacing w:after="0" w:line="240" w:lineRule="auto"/>
        <w:ind w:left="360"/>
        <w:rPr>
          <w:rFonts w:ascii="Arial" w:hAnsi="Arial" w:cs="Arial"/>
          <w:sz w:val="24"/>
          <w:szCs w:val="24"/>
        </w:rPr>
      </w:pPr>
    </w:p>
    <w:p w14:paraId="47F7344D" w14:textId="3B054155" w:rsidR="00115E6D" w:rsidRPr="00831457" w:rsidRDefault="000B62A1" w:rsidP="00115E6D">
      <w:pPr>
        <w:spacing w:after="0" w:line="240" w:lineRule="auto"/>
        <w:ind w:left="360"/>
        <w:rPr>
          <w:rFonts w:ascii="Arial" w:hAnsi="Arial" w:cs="Arial"/>
          <w:color w:val="000000" w:themeColor="text1"/>
          <w:sz w:val="24"/>
          <w:szCs w:val="24"/>
          <w:shd w:val="clear" w:color="auto" w:fill="FFFFFF"/>
        </w:rPr>
      </w:pPr>
      <w:r w:rsidRPr="00831457">
        <w:rPr>
          <w:rFonts w:ascii="Arial" w:hAnsi="Arial" w:cs="Arial"/>
          <w:color w:val="000000" w:themeColor="text1"/>
          <w:sz w:val="24"/>
          <w:szCs w:val="24"/>
          <w:shd w:val="clear" w:color="auto" w:fill="FFFFFF"/>
        </w:rPr>
        <w:t>In many urban areas, there are opportunities to create greener, more environmentally sustainable and livable communities by creating new parks, improving existing parks and green spaces, and planting trees. If designed correctly, these projects can infiltrate stormwater, improve groundwater recharge, and improve water quality. Projects may also provide additional benefits such as reducing urban heat island effects, improving air quality, increasing walkability</w:t>
      </w:r>
      <w:r w:rsidR="00A556D4">
        <w:rPr>
          <w:rFonts w:ascii="Arial" w:hAnsi="Arial" w:cs="Arial"/>
          <w:color w:val="000000" w:themeColor="text1"/>
          <w:sz w:val="24"/>
          <w:szCs w:val="24"/>
          <w:shd w:val="clear" w:color="auto" w:fill="FFFFFF"/>
        </w:rPr>
        <w:t>,</w:t>
      </w:r>
      <w:r w:rsidRPr="00831457">
        <w:rPr>
          <w:rFonts w:ascii="Arial" w:hAnsi="Arial" w:cs="Arial"/>
          <w:color w:val="000000" w:themeColor="text1"/>
          <w:sz w:val="24"/>
          <w:szCs w:val="24"/>
          <w:shd w:val="clear" w:color="auto" w:fill="FFFFFF"/>
        </w:rPr>
        <w:t xml:space="preserve"> and increasing neighborhood safety. </w:t>
      </w:r>
    </w:p>
    <w:p w14:paraId="62F8E86B" w14:textId="77777777" w:rsidR="00115E6D" w:rsidRPr="00831457" w:rsidRDefault="00115E6D" w:rsidP="00115E6D">
      <w:pPr>
        <w:spacing w:after="0" w:line="240" w:lineRule="auto"/>
        <w:ind w:left="360"/>
        <w:rPr>
          <w:rFonts w:ascii="Arial" w:hAnsi="Arial" w:cs="Arial"/>
          <w:sz w:val="24"/>
          <w:szCs w:val="24"/>
        </w:rPr>
      </w:pPr>
      <w:r w:rsidRPr="00831457">
        <w:rPr>
          <w:rFonts w:ascii="Arial" w:hAnsi="Arial" w:cs="Arial"/>
          <w:sz w:val="24"/>
          <w:szCs w:val="24"/>
        </w:rPr>
        <w:lastRenderedPageBreak/>
        <w:t>The Conservancy has he</w:t>
      </w:r>
      <w:r w:rsidR="00CD0E5D" w:rsidRPr="00831457">
        <w:rPr>
          <w:rFonts w:ascii="Arial" w:hAnsi="Arial" w:cs="Arial"/>
          <w:sz w:val="24"/>
          <w:szCs w:val="24"/>
        </w:rPr>
        <w:t xml:space="preserve">lped plan and construct </w:t>
      </w:r>
      <w:r w:rsidRPr="00831457">
        <w:rPr>
          <w:rFonts w:ascii="Arial" w:hAnsi="Arial" w:cs="Arial"/>
          <w:sz w:val="24"/>
          <w:szCs w:val="24"/>
        </w:rPr>
        <w:t xml:space="preserve">multi-benefit urban greening projects in </w:t>
      </w:r>
      <w:r w:rsidR="00CD0E5D" w:rsidRPr="00831457">
        <w:rPr>
          <w:rFonts w:ascii="Arial" w:hAnsi="Arial" w:cs="Arial"/>
          <w:sz w:val="24"/>
          <w:szCs w:val="24"/>
        </w:rPr>
        <w:t xml:space="preserve">the parklands.  Working in partnership with a non-profit, nearly 1000 trees were planted </w:t>
      </w:r>
      <w:r w:rsidR="00EB0CD8" w:rsidRPr="00831457">
        <w:rPr>
          <w:rFonts w:ascii="Arial" w:hAnsi="Arial" w:cs="Arial"/>
          <w:sz w:val="24"/>
          <w:szCs w:val="24"/>
        </w:rPr>
        <w:t xml:space="preserve">in Kenneth Hahn State Recreation Area </w:t>
      </w:r>
      <w:r w:rsidR="00CD0E5D" w:rsidRPr="00831457">
        <w:rPr>
          <w:rFonts w:ascii="Arial" w:hAnsi="Arial" w:cs="Arial"/>
          <w:sz w:val="24"/>
          <w:szCs w:val="24"/>
        </w:rPr>
        <w:t xml:space="preserve">along the eastern ridge adjacent to a project </w:t>
      </w:r>
      <w:r w:rsidRPr="00831457">
        <w:rPr>
          <w:rFonts w:ascii="Arial" w:hAnsi="Arial" w:cs="Arial"/>
          <w:sz w:val="24"/>
          <w:szCs w:val="24"/>
        </w:rPr>
        <w:t>designed to capture</w:t>
      </w:r>
      <w:r w:rsidR="00CD0E5D" w:rsidRPr="00831457">
        <w:rPr>
          <w:rFonts w:ascii="Arial" w:hAnsi="Arial" w:cs="Arial"/>
          <w:sz w:val="24"/>
          <w:szCs w:val="24"/>
        </w:rPr>
        <w:t xml:space="preserve"> storm-water runoff, filter and </w:t>
      </w:r>
      <w:r w:rsidR="007E70FC" w:rsidRPr="00831457">
        <w:rPr>
          <w:rFonts w:ascii="Arial" w:hAnsi="Arial" w:cs="Arial"/>
          <w:sz w:val="24"/>
          <w:szCs w:val="24"/>
        </w:rPr>
        <w:t>retain the water to recharge into the</w:t>
      </w:r>
      <w:r w:rsidR="00CD0E5D" w:rsidRPr="00831457">
        <w:rPr>
          <w:rFonts w:ascii="Arial" w:hAnsi="Arial" w:cs="Arial"/>
          <w:sz w:val="24"/>
          <w:szCs w:val="24"/>
        </w:rPr>
        <w:t xml:space="preserve"> ground</w:t>
      </w:r>
      <w:r w:rsidR="007E70FC" w:rsidRPr="00831457">
        <w:rPr>
          <w:rFonts w:ascii="Arial" w:hAnsi="Arial" w:cs="Arial"/>
          <w:sz w:val="24"/>
          <w:szCs w:val="24"/>
        </w:rPr>
        <w:t>, preventing</w:t>
      </w:r>
      <w:r w:rsidR="00CD0E5D" w:rsidRPr="00831457">
        <w:rPr>
          <w:rFonts w:ascii="Arial" w:hAnsi="Arial" w:cs="Arial"/>
          <w:sz w:val="24"/>
          <w:szCs w:val="24"/>
        </w:rPr>
        <w:t xml:space="preserve"> it from polluting the</w:t>
      </w:r>
      <w:r w:rsidR="007E70FC" w:rsidRPr="00831457">
        <w:rPr>
          <w:rFonts w:ascii="Arial" w:hAnsi="Arial" w:cs="Arial"/>
          <w:sz w:val="24"/>
          <w:szCs w:val="24"/>
        </w:rPr>
        <w:t xml:space="preserve"> Santa Monica Bay. </w:t>
      </w:r>
      <w:r w:rsidR="00CD0E5D" w:rsidRPr="00831457">
        <w:rPr>
          <w:rFonts w:ascii="Arial" w:hAnsi="Arial" w:cs="Arial"/>
          <w:sz w:val="24"/>
          <w:szCs w:val="24"/>
        </w:rPr>
        <w:t xml:space="preserve">  </w:t>
      </w:r>
      <w:r w:rsidRPr="00831457">
        <w:rPr>
          <w:rFonts w:ascii="Arial" w:hAnsi="Arial" w:cs="Arial"/>
          <w:sz w:val="24"/>
          <w:szCs w:val="24"/>
        </w:rPr>
        <w:t xml:space="preserve">Landscaped largely with native species, it is a multi-purpose, multi-benefit project that demonstrates the effectiveness of this kind of investment. With Proposition 1 funds the Conservancy </w:t>
      </w:r>
      <w:r w:rsidR="00A217C1" w:rsidRPr="00831457">
        <w:rPr>
          <w:rFonts w:ascii="Arial" w:hAnsi="Arial" w:cs="Arial"/>
          <w:sz w:val="24"/>
          <w:szCs w:val="24"/>
        </w:rPr>
        <w:t xml:space="preserve">will </w:t>
      </w:r>
      <w:r w:rsidRPr="00831457">
        <w:rPr>
          <w:rFonts w:ascii="Arial" w:hAnsi="Arial" w:cs="Arial"/>
          <w:sz w:val="24"/>
          <w:szCs w:val="24"/>
        </w:rPr>
        <w:t>implement more projects of this type that incorporate many green infrastructure elements, including water retention and storage, and shade trees for heat relief.</w:t>
      </w:r>
    </w:p>
    <w:p w14:paraId="01F9404B" w14:textId="77777777" w:rsidR="00115E6D" w:rsidRPr="00831457" w:rsidRDefault="00115E6D" w:rsidP="00115E6D">
      <w:pPr>
        <w:spacing w:after="0" w:line="240" w:lineRule="auto"/>
        <w:ind w:left="360"/>
        <w:rPr>
          <w:rFonts w:ascii="Arial" w:hAnsi="Arial" w:cs="Arial"/>
          <w:sz w:val="24"/>
          <w:szCs w:val="24"/>
        </w:rPr>
      </w:pPr>
    </w:p>
    <w:p w14:paraId="6F95EDB4" w14:textId="45E23A5D" w:rsidR="00CE722F" w:rsidRPr="00831457" w:rsidRDefault="00115E6D" w:rsidP="00CE722F">
      <w:pPr>
        <w:spacing w:after="0" w:line="240" w:lineRule="auto"/>
        <w:ind w:left="360"/>
        <w:rPr>
          <w:rFonts w:ascii="Arial" w:hAnsi="Arial" w:cs="Arial"/>
          <w:sz w:val="24"/>
          <w:szCs w:val="24"/>
        </w:rPr>
      </w:pPr>
      <w:r w:rsidRPr="00831457">
        <w:rPr>
          <w:rFonts w:ascii="Arial" w:hAnsi="Arial" w:cs="Arial"/>
          <w:sz w:val="24"/>
          <w:szCs w:val="24"/>
        </w:rPr>
        <w:t xml:space="preserve">Urban greening projects advance several of the purposes of Chapter 6, including implementing watershed adaptation projects to reduce the impacts of climate change on communities, protecting urban watershed health and implementing urban river greenways. These projects implement Actions #2 and #6 of the </w:t>
      </w:r>
      <w:hyperlink r:id="rId23" w:history="1">
        <w:r w:rsidR="00B02259" w:rsidRPr="00831457">
          <w:rPr>
            <w:rStyle w:val="Hyperlink"/>
            <w:rFonts w:ascii="Arial" w:hAnsi="Arial" w:cs="Arial"/>
            <w:sz w:val="24"/>
            <w:szCs w:val="24"/>
          </w:rPr>
          <w:t>California Water Action Plan 2016</w:t>
        </w:r>
      </w:hyperlink>
      <w:r w:rsidR="00B02259" w:rsidRPr="00831457" w:rsidDel="00B02259">
        <w:rPr>
          <w:rFonts w:ascii="Arial" w:hAnsi="Arial" w:cs="Arial"/>
          <w:sz w:val="24"/>
          <w:szCs w:val="24"/>
        </w:rPr>
        <w:t xml:space="preserve"> </w:t>
      </w:r>
      <w:r w:rsidR="0027569A" w:rsidRPr="00831457">
        <w:rPr>
          <w:rFonts w:ascii="Arial" w:hAnsi="Arial" w:cs="Arial"/>
          <w:sz w:val="24"/>
          <w:szCs w:val="24"/>
        </w:rPr>
        <w:t>(</w:t>
      </w:r>
      <w:r w:rsidR="00CD20C6" w:rsidRPr="00831457">
        <w:rPr>
          <w:rFonts w:ascii="Arial" w:hAnsi="Arial" w:cs="Arial"/>
          <w:sz w:val="24"/>
          <w:szCs w:val="24"/>
        </w:rPr>
        <w:t xml:space="preserve">see pg. </w:t>
      </w:r>
      <w:r w:rsidR="008F2A99" w:rsidRPr="00831457">
        <w:rPr>
          <w:rFonts w:ascii="Arial" w:hAnsi="Arial" w:cs="Arial"/>
          <w:sz w:val="24"/>
          <w:szCs w:val="24"/>
        </w:rPr>
        <w:t>2</w:t>
      </w:r>
      <w:r w:rsidR="00780C12">
        <w:rPr>
          <w:rFonts w:ascii="Arial" w:hAnsi="Arial" w:cs="Arial"/>
          <w:sz w:val="24"/>
          <w:szCs w:val="24"/>
        </w:rPr>
        <w:t>4</w:t>
      </w:r>
      <w:r w:rsidR="00762FA4" w:rsidRPr="00831457">
        <w:rPr>
          <w:rFonts w:ascii="Arial" w:hAnsi="Arial" w:cs="Arial"/>
          <w:sz w:val="24"/>
          <w:szCs w:val="24"/>
        </w:rPr>
        <w:t>,</w:t>
      </w:r>
      <w:r w:rsidR="00CD20C6" w:rsidRPr="00831457">
        <w:rPr>
          <w:rFonts w:ascii="Arial" w:hAnsi="Arial" w:cs="Arial"/>
          <w:sz w:val="24"/>
          <w:szCs w:val="24"/>
        </w:rPr>
        <w:t xml:space="preserve"> </w:t>
      </w:r>
      <w:r w:rsidR="003B062B" w:rsidRPr="00831457">
        <w:rPr>
          <w:rFonts w:ascii="Arial" w:hAnsi="Arial" w:cs="Arial"/>
          <w:sz w:val="24"/>
          <w:szCs w:val="24"/>
        </w:rPr>
        <w:t xml:space="preserve">reference </w:t>
      </w:r>
      <w:r w:rsidR="00CD20C6" w:rsidRPr="00831457">
        <w:rPr>
          <w:rFonts w:ascii="Arial" w:hAnsi="Arial" w:cs="Arial"/>
          <w:sz w:val="24"/>
          <w:szCs w:val="24"/>
        </w:rPr>
        <w:t xml:space="preserve">link </w:t>
      </w:r>
      <w:r w:rsidR="003B062B" w:rsidRPr="00831457">
        <w:rPr>
          <w:rFonts w:ascii="Arial" w:hAnsi="Arial" w:cs="Arial"/>
          <w:sz w:val="24"/>
          <w:szCs w:val="24"/>
        </w:rPr>
        <w:t>#2)</w:t>
      </w:r>
      <w:r w:rsidRPr="00831457">
        <w:rPr>
          <w:rFonts w:ascii="Arial" w:hAnsi="Arial" w:cs="Arial"/>
          <w:sz w:val="24"/>
          <w:szCs w:val="24"/>
        </w:rPr>
        <w:t xml:space="preserve"> by increasing integrated water management across all levels of government and increasing groundwater storage. The health section of the Safeguarding California Plan specifically identifies urban greening as a strategy to reduce the impacts of extreme heat events</w:t>
      </w:r>
      <w:r w:rsidR="004757DE" w:rsidRPr="00831457">
        <w:rPr>
          <w:rFonts w:ascii="Arial" w:hAnsi="Arial" w:cs="Arial"/>
          <w:sz w:val="24"/>
          <w:szCs w:val="24"/>
        </w:rPr>
        <w:t xml:space="preserve">.  The </w:t>
      </w:r>
      <w:r w:rsidRPr="00831457">
        <w:rPr>
          <w:rFonts w:ascii="Arial" w:hAnsi="Arial" w:cs="Arial"/>
          <w:sz w:val="24"/>
          <w:szCs w:val="24"/>
        </w:rPr>
        <w:t>urban gre</w:t>
      </w:r>
      <w:r w:rsidR="004757DE" w:rsidRPr="00831457">
        <w:rPr>
          <w:rFonts w:ascii="Arial" w:hAnsi="Arial" w:cs="Arial"/>
          <w:sz w:val="24"/>
          <w:szCs w:val="24"/>
        </w:rPr>
        <w:t>ening projects implement goals 4, 6, 8 and 9</w:t>
      </w:r>
      <w:r w:rsidRPr="00831457">
        <w:rPr>
          <w:rFonts w:ascii="Arial" w:hAnsi="Arial" w:cs="Arial"/>
          <w:sz w:val="24"/>
          <w:szCs w:val="24"/>
        </w:rPr>
        <w:t xml:space="preserve"> of the </w:t>
      </w:r>
      <w:hyperlink r:id="rId24" w:history="1">
        <w:r w:rsidR="004757DE" w:rsidRPr="005C7587">
          <w:rPr>
            <w:rStyle w:val="Hyperlink"/>
            <w:rFonts w:ascii="Arial" w:hAnsi="Arial" w:cs="Arial"/>
            <w:sz w:val="24"/>
            <w:szCs w:val="24"/>
          </w:rPr>
          <w:t>Baldwin Hills Park Master</w:t>
        </w:r>
        <w:r w:rsidRPr="005C7587">
          <w:rPr>
            <w:rStyle w:val="Hyperlink"/>
            <w:rFonts w:ascii="Arial" w:hAnsi="Arial" w:cs="Arial"/>
            <w:sz w:val="24"/>
            <w:szCs w:val="24"/>
          </w:rPr>
          <w:t xml:space="preserve"> Plan</w:t>
        </w:r>
      </w:hyperlink>
      <w:r w:rsidR="00CE722F">
        <w:rPr>
          <w:rFonts w:ascii="Arial" w:hAnsi="Arial" w:cs="Arial"/>
          <w:sz w:val="24"/>
          <w:szCs w:val="24"/>
        </w:rPr>
        <w:t xml:space="preserve"> </w:t>
      </w:r>
      <w:r w:rsidR="00CE722F" w:rsidRPr="00831457">
        <w:rPr>
          <w:rFonts w:ascii="Arial" w:hAnsi="Arial" w:cs="Arial"/>
          <w:sz w:val="24"/>
          <w:szCs w:val="24"/>
        </w:rPr>
        <w:t>(see pg. 2</w:t>
      </w:r>
      <w:r w:rsidR="00780C12">
        <w:rPr>
          <w:rFonts w:ascii="Arial" w:hAnsi="Arial" w:cs="Arial"/>
          <w:sz w:val="24"/>
          <w:szCs w:val="24"/>
        </w:rPr>
        <w:t>4</w:t>
      </w:r>
      <w:r w:rsidR="00CE722F" w:rsidRPr="00831457">
        <w:rPr>
          <w:rFonts w:ascii="Arial" w:hAnsi="Arial" w:cs="Arial"/>
          <w:sz w:val="24"/>
          <w:szCs w:val="24"/>
        </w:rPr>
        <w:t>, reference link #</w:t>
      </w:r>
      <w:r w:rsidR="00B91E95">
        <w:rPr>
          <w:rFonts w:ascii="Arial" w:hAnsi="Arial" w:cs="Arial"/>
          <w:sz w:val="24"/>
          <w:szCs w:val="24"/>
        </w:rPr>
        <w:t>4</w:t>
      </w:r>
      <w:r w:rsidR="00CE722F" w:rsidRPr="00831457">
        <w:rPr>
          <w:rFonts w:ascii="Arial" w:hAnsi="Arial" w:cs="Arial"/>
          <w:sz w:val="24"/>
          <w:szCs w:val="24"/>
        </w:rPr>
        <w:t xml:space="preserve">). </w:t>
      </w:r>
    </w:p>
    <w:p w14:paraId="5224348B" w14:textId="7F06737C" w:rsidR="00115E6D" w:rsidRPr="00831457" w:rsidRDefault="00115E6D" w:rsidP="00115E6D">
      <w:pPr>
        <w:spacing w:after="0" w:line="240" w:lineRule="auto"/>
        <w:ind w:left="360"/>
        <w:rPr>
          <w:rFonts w:ascii="Arial" w:hAnsi="Arial" w:cs="Arial"/>
          <w:sz w:val="24"/>
          <w:szCs w:val="24"/>
        </w:rPr>
      </w:pPr>
    </w:p>
    <w:p w14:paraId="52009449" w14:textId="77777777" w:rsidR="0036532F" w:rsidRPr="00831457" w:rsidRDefault="0036532F" w:rsidP="00E330DC">
      <w:pPr>
        <w:spacing w:after="0" w:line="240" w:lineRule="auto"/>
        <w:ind w:left="360"/>
        <w:rPr>
          <w:rFonts w:ascii="Arial" w:hAnsi="Arial" w:cs="Arial"/>
          <w:b/>
          <w:sz w:val="24"/>
          <w:szCs w:val="24"/>
        </w:rPr>
      </w:pPr>
    </w:p>
    <w:p w14:paraId="7B45928D" w14:textId="7C960701" w:rsidR="00B859F1" w:rsidRPr="00831457" w:rsidRDefault="003A4E71" w:rsidP="00DA47F3">
      <w:pPr>
        <w:pStyle w:val="Heading2"/>
        <w:rPr>
          <w:rFonts w:ascii="Arial" w:hAnsi="Arial" w:cs="Arial"/>
          <w:sz w:val="24"/>
          <w:szCs w:val="24"/>
        </w:rPr>
      </w:pPr>
      <w:bookmarkStart w:id="7" w:name="_Toc424828183"/>
      <w:r w:rsidRPr="00831457">
        <w:rPr>
          <w:rFonts w:ascii="Arial" w:hAnsi="Arial" w:cs="Arial"/>
          <w:sz w:val="24"/>
          <w:szCs w:val="24"/>
        </w:rPr>
        <w:t>C.</w:t>
      </w:r>
      <w:r w:rsidRPr="00831457">
        <w:rPr>
          <w:rFonts w:ascii="Arial" w:hAnsi="Arial" w:cs="Arial"/>
          <w:sz w:val="24"/>
          <w:szCs w:val="24"/>
        </w:rPr>
        <w:tab/>
      </w:r>
      <w:r w:rsidR="00B859F1" w:rsidRPr="00831457">
        <w:rPr>
          <w:rFonts w:ascii="Arial" w:hAnsi="Arial" w:cs="Arial"/>
          <w:sz w:val="24"/>
          <w:szCs w:val="24"/>
        </w:rPr>
        <w:t xml:space="preserve">Projects </w:t>
      </w:r>
      <w:r w:rsidRPr="00831457">
        <w:rPr>
          <w:rFonts w:ascii="Arial" w:hAnsi="Arial" w:cs="Arial"/>
          <w:sz w:val="24"/>
          <w:szCs w:val="24"/>
        </w:rPr>
        <w:t>B</w:t>
      </w:r>
      <w:r w:rsidR="00B859F1" w:rsidRPr="00831457">
        <w:rPr>
          <w:rFonts w:ascii="Arial" w:hAnsi="Arial" w:cs="Arial"/>
          <w:sz w:val="24"/>
          <w:szCs w:val="24"/>
        </w:rPr>
        <w:t>enefi</w:t>
      </w:r>
      <w:r w:rsidRPr="00831457">
        <w:rPr>
          <w:rFonts w:ascii="Arial" w:hAnsi="Arial" w:cs="Arial"/>
          <w:sz w:val="24"/>
          <w:szCs w:val="24"/>
        </w:rPr>
        <w:t>t</w:t>
      </w:r>
      <w:r w:rsidR="00B859F1" w:rsidRPr="00831457">
        <w:rPr>
          <w:rFonts w:ascii="Arial" w:hAnsi="Arial" w:cs="Arial"/>
          <w:sz w:val="24"/>
          <w:szCs w:val="24"/>
        </w:rPr>
        <w:t>t</w:t>
      </w:r>
      <w:r w:rsidRPr="00831457">
        <w:rPr>
          <w:rFonts w:ascii="Arial" w:hAnsi="Arial" w:cs="Arial"/>
          <w:sz w:val="24"/>
          <w:szCs w:val="24"/>
        </w:rPr>
        <w:t>ing</w:t>
      </w:r>
      <w:r w:rsidR="00B859F1" w:rsidRPr="00831457">
        <w:rPr>
          <w:rFonts w:ascii="Arial" w:hAnsi="Arial" w:cs="Arial"/>
          <w:sz w:val="24"/>
          <w:szCs w:val="24"/>
        </w:rPr>
        <w:t xml:space="preserve"> Disadvantaged Communities</w:t>
      </w:r>
      <w:bookmarkEnd w:id="7"/>
    </w:p>
    <w:p w14:paraId="371429DA" w14:textId="5716D5B1" w:rsidR="00B859F1" w:rsidRPr="00831457" w:rsidRDefault="00115E6D" w:rsidP="00B859F1">
      <w:pPr>
        <w:spacing w:after="0" w:line="240" w:lineRule="auto"/>
        <w:ind w:left="360"/>
        <w:rPr>
          <w:rFonts w:ascii="Arial" w:hAnsi="Arial" w:cs="Arial"/>
          <w:sz w:val="24"/>
          <w:szCs w:val="24"/>
        </w:rPr>
      </w:pPr>
      <w:r w:rsidRPr="00831457">
        <w:rPr>
          <w:rFonts w:ascii="Arial" w:hAnsi="Arial" w:cs="Arial"/>
          <w:sz w:val="24"/>
          <w:szCs w:val="24"/>
        </w:rPr>
        <w:t xml:space="preserve">Proposition 1 defines a disadvantaged community as </w:t>
      </w:r>
      <w:r w:rsidRPr="00831457">
        <w:rPr>
          <w:rFonts w:ascii="Arial" w:hAnsi="Arial" w:cs="Arial"/>
          <w:color w:val="000000"/>
          <w:sz w:val="24"/>
          <w:szCs w:val="24"/>
        </w:rPr>
        <w:t>“a community with an annual median household income that is less than 80 percent of the statewide annual median household income.” (</w:t>
      </w:r>
      <w:hyperlink r:id="rId25" w:history="1">
        <w:r w:rsidRPr="005C7587">
          <w:rPr>
            <w:rStyle w:val="Hyperlink"/>
            <w:rFonts w:ascii="Arial" w:hAnsi="Arial" w:cs="Arial"/>
            <w:sz w:val="24"/>
            <w:szCs w:val="24"/>
          </w:rPr>
          <w:t>CA Water Code Section 79505.5.</w:t>
        </w:r>
      </w:hyperlink>
      <w:r w:rsidRPr="00831457">
        <w:rPr>
          <w:rFonts w:ascii="Arial" w:hAnsi="Arial" w:cs="Arial"/>
          <w:color w:val="000000"/>
          <w:sz w:val="24"/>
          <w:szCs w:val="24"/>
        </w:rPr>
        <w:t>) Chapter 6 of Proposition 1 does not require that a specific portion of funding go to disadvantaged communities. However, the Conservancy will strive to ensure that a significant portion of its Proposition 1 funding benefit these communities</w:t>
      </w:r>
      <w:r w:rsidR="005C7587">
        <w:rPr>
          <w:rFonts w:ascii="Arial" w:hAnsi="Arial" w:cs="Arial"/>
          <w:color w:val="000000"/>
          <w:sz w:val="24"/>
          <w:szCs w:val="24"/>
        </w:rPr>
        <w:t xml:space="preserve">, </w:t>
      </w:r>
      <w:r w:rsidR="00CE722F">
        <w:rPr>
          <w:rFonts w:ascii="Arial" w:hAnsi="Arial" w:cs="Arial"/>
          <w:color w:val="000000"/>
          <w:sz w:val="24"/>
          <w:szCs w:val="24"/>
        </w:rPr>
        <w:t xml:space="preserve">as discussed in </w:t>
      </w:r>
      <w:r w:rsidR="005C7587">
        <w:rPr>
          <w:rFonts w:ascii="Arial" w:hAnsi="Arial" w:cs="Arial"/>
          <w:color w:val="000000"/>
          <w:sz w:val="24"/>
          <w:szCs w:val="24"/>
        </w:rPr>
        <w:t xml:space="preserve">Section V.C </w:t>
      </w:r>
      <w:r w:rsidR="0051771F">
        <w:rPr>
          <w:rFonts w:ascii="Arial" w:hAnsi="Arial" w:cs="Arial"/>
          <w:color w:val="000000"/>
          <w:sz w:val="24"/>
          <w:szCs w:val="24"/>
        </w:rPr>
        <w:t>(pp. 13</w:t>
      </w:r>
      <w:r w:rsidR="00B56772">
        <w:rPr>
          <w:rFonts w:ascii="Arial" w:hAnsi="Arial" w:cs="Arial"/>
          <w:color w:val="000000"/>
          <w:sz w:val="24"/>
          <w:szCs w:val="24"/>
        </w:rPr>
        <w:t xml:space="preserve"> </w:t>
      </w:r>
      <w:r w:rsidR="0051771F">
        <w:rPr>
          <w:rFonts w:ascii="Arial" w:hAnsi="Arial" w:cs="Arial"/>
          <w:color w:val="000000"/>
          <w:sz w:val="24"/>
          <w:szCs w:val="24"/>
        </w:rPr>
        <w:t>-14)</w:t>
      </w:r>
      <w:r w:rsidR="00CE722F">
        <w:rPr>
          <w:rFonts w:ascii="Arial" w:hAnsi="Arial" w:cs="Arial"/>
          <w:color w:val="000000"/>
          <w:sz w:val="24"/>
          <w:szCs w:val="24"/>
        </w:rPr>
        <w:t xml:space="preserve"> below</w:t>
      </w:r>
      <w:r w:rsidRPr="00831457">
        <w:rPr>
          <w:rFonts w:ascii="Arial" w:hAnsi="Arial" w:cs="Arial"/>
          <w:color w:val="000000"/>
          <w:sz w:val="24"/>
          <w:szCs w:val="24"/>
        </w:rPr>
        <w:t xml:space="preserve">.  </w:t>
      </w:r>
    </w:p>
    <w:p w14:paraId="1B966923" w14:textId="77777777" w:rsidR="00B859F1" w:rsidRPr="00831457" w:rsidRDefault="00B859F1" w:rsidP="00B859F1">
      <w:pPr>
        <w:pStyle w:val="HTMLPreformatted"/>
        <w:rPr>
          <w:rFonts w:ascii="Arial" w:hAnsi="Arial" w:cs="Arial"/>
          <w:color w:val="000000"/>
          <w:sz w:val="24"/>
          <w:szCs w:val="24"/>
        </w:rPr>
      </w:pPr>
    </w:p>
    <w:p w14:paraId="744C2E7E" w14:textId="713C37FB" w:rsidR="0036532F" w:rsidRPr="00831457" w:rsidRDefault="00115E6D" w:rsidP="00B859F1">
      <w:pPr>
        <w:spacing w:after="0" w:line="240" w:lineRule="auto"/>
        <w:ind w:left="360"/>
        <w:rPr>
          <w:rFonts w:ascii="Arial" w:hAnsi="Arial" w:cs="Arial"/>
          <w:color w:val="000000"/>
          <w:sz w:val="24"/>
          <w:szCs w:val="24"/>
        </w:rPr>
      </w:pPr>
      <w:r w:rsidRPr="00831457">
        <w:rPr>
          <w:rFonts w:ascii="Arial" w:hAnsi="Arial" w:cs="Arial"/>
          <w:color w:val="000000"/>
          <w:sz w:val="24"/>
          <w:szCs w:val="24"/>
        </w:rPr>
        <w:t>The Department of Water Resources has developed an online</w:t>
      </w:r>
      <w:r w:rsidR="00462D38" w:rsidRPr="00831457">
        <w:rPr>
          <w:rFonts w:ascii="Arial" w:hAnsi="Arial" w:cs="Arial"/>
          <w:color w:val="000000"/>
          <w:sz w:val="24"/>
          <w:szCs w:val="24"/>
        </w:rPr>
        <w:t xml:space="preserve"> </w:t>
      </w:r>
      <w:hyperlink r:id="rId26" w:history="1">
        <w:r w:rsidR="00462D38" w:rsidRPr="00831457">
          <w:rPr>
            <w:rStyle w:val="Hyperlink"/>
            <w:rFonts w:ascii="Arial" w:hAnsi="Arial" w:cs="Arial"/>
            <w:sz w:val="24"/>
            <w:szCs w:val="24"/>
          </w:rPr>
          <w:t>mapping tool</w:t>
        </w:r>
      </w:hyperlink>
      <w:r w:rsidR="00462D38" w:rsidRPr="00831457">
        <w:rPr>
          <w:rFonts w:ascii="Arial" w:hAnsi="Arial" w:cs="Arial"/>
          <w:color w:val="000000"/>
          <w:sz w:val="24"/>
          <w:szCs w:val="24"/>
        </w:rPr>
        <w:t xml:space="preserve"> </w:t>
      </w:r>
      <w:r w:rsidRPr="00831457">
        <w:rPr>
          <w:rFonts w:ascii="Arial" w:hAnsi="Arial" w:cs="Arial"/>
          <w:color w:val="000000"/>
          <w:sz w:val="24"/>
          <w:szCs w:val="24"/>
        </w:rPr>
        <w:t>which enables the public to see the boundaries of the disadvantaged communities, based on census data including the American Community Survey. Communities are defined at different geographic scales, including county, census tract and census place.</w:t>
      </w:r>
    </w:p>
    <w:p w14:paraId="29A07C41" w14:textId="77777777" w:rsidR="00690324" w:rsidRPr="00831457" w:rsidRDefault="00690324">
      <w:pPr>
        <w:spacing w:after="0" w:line="240" w:lineRule="auto"/>
        <w:ind w:left="360"/>
        <w:rPr>
          <w:rFonts w:ascii="Arial" w:hAnsi="Arial" w:cs="Arial"/>
          <w:color w:val="000000"/>
          <w:sz w:val="24"/>
          <w:szCs w:val="24"/>
        </w:rPr>
      </w:pPr>
    </w:p>
    <w:p w14:paraId="0CCB936C" w14:textId="77777777" w:rsidR="00B859F1" w:rsidRPr="00831457" w:rsidRDefault="00B859F1" w:rsidP="00DA47F3">
      <w:pPr>
        <w:pStyle w:val="Heading2"/>
        <w:rPr>
          <w:rFonts w:ascii="Arial" w:eastAsia="Times New Roman" w:hAnsi="Arial" w:cs="Arial"/>
          <w:sz w:val="24"/>
          <w:szCs w:val="24"/>
        </w:rPr>
      </w:pPr>
      <w:bookmarkStart w:id="8" w:name="_Toc424828184"/>
      <w:r w:rsidRPr="00831457">
        <w:rPr>
          <w:rFonts w:ascii="Arial" w:eastAsia="Times New Roman" w:hAnsi="Arial" w:cs="Arial"/>
          <w:sz w:val="24"/>
          <w:szCs w:val="24"/>
        </w:rPr>
        <w:t>D.</w:t>
      </w:r>
      <w:r w:rsidRPr="00831457">
        <w:rPr>
          <w:rFonts w:ascii="Arial" w:eastAsia="Times New Roman" w:hAnsi="Arial" w:cs="Arial"/>
          <w:sz w:val="24"/>
          <w:szCs w:val="24"/>
        </w:rPr>
        <w:tab/>
        <w:t>Promotion and Implementation of State Plans and Policies</w:t>
      </w:r>
      <w:bookmarkEnd w:id="8"/>
    </w:p>
    <w:p w14:paraId="78E3467C" w14:textId="75FF04B9" w:rsidR="00B859F1" w:rsidRPr="00831457" w:rsidRDefault="00A217C1" w:rsidP="00B859F1">
      <w:pPr>
        <w:spacing w:after="0" w:line="240" w:lineRule="auto"/>
        <w:ind w:left="360"/>
        <w:rPr>
          <w:rFonts w:ascii="Arial" w:hAnsi="Arial" w:cs="Arial"/>
          <w:sz w:val="24"/>
          <w:szCs w:val="24"/>
        </w:rPr>
      </w:pPr>
      <w:r w:rsidRPr="00831457">
        <w:rPr>
          <w:rFonts w:ascii="Arial" w:hAnsi="Arial" w:cs="Arial"/>
          <w:sz w:val="24"/>
          <w:szCs w:val="24"/>
        </w:rPr>
        <w:t xml:space="preserve">Priority will be given to projects that implement state plans and policies. </w:t>
      </w:r>
      <w:r w:rsidR="00B859F1" w:rsidRPr="00831457">
        <w:rPr>
          <w:rFonts w:ascii="Arial" w:hAnsi="Arial" w:cs="Arial"/>
          <w:sz w:val="24"/>
          <w:szCs w:val="24"/>
        </w:rPr>
        <w:t>The Conservancy</w:t>
      </w:r>
      <w:r w:rsidRPr="00831457">
        <w:rPr>
          <w:rFonts w:ascii="Arial" w:hAnsi="Arial" w:cs="Arial"/>
          <w:sz w:val="24"/>
          <w:szCs w:val="24"/>
        </w:rPr>
        <w:t xml:space="preserve">’s project selection criteria </w:t>
      </w:r>
      <w:r w:rsidR="00B859F1" w:rsidRPr="00831457">
        <w:rPr>
          <w:rFonts w:ascii="Arial" w:hAnsi="Arial" w:cs="Arial"/>
          <w:sz w:val="24"/>
          <w:szCs w:val="24"/>
        </w:rPr>
        <w:t xml:space="preserve">require that </w:t>
      </w:r>
      <w:r w:rsidRPr="00831457">
        <w:rPr>
          <w:rFonts w:ascii="Arial" w:hAnsi="Arial" w:cs="Arial"/>
          <w:sz w:val="24"/>
          <w:szCs w:val="24"/>
        </w:rPr>
        <w:t xml:space="preserve">all Conservancy </w:t>
      </w:r>
      <w:r w:rsidR="00B859F1" w:rsidRPr="00831457">
        <w:rPr>
          <w:rFonts w:ascii="Arial" w:hAnsi="Arial" w:cs="Arial"/>
          <w:sz w:val="24"/>
          <w:szCs w:val="24"/>
        </w:rPr>
        <w:t>projects be consistent with statewide plans and priorities</w:t>
      </w:r>
      <w:r w:rsidRPr="00831457">
        <w:rPr>
          <w:rFonts w:ascii="Arial" w:hAnsi="Arial" w:cs="Arial"/>
          <w:sz w:val="24"/>
          <w:szCs w:val="24"/>
        </w:rPr>
        <w:t xml:space="preserve">, </w:t>
      </w:r>
      <w:r w:rsidR="00CE722F">
        <w:rPr>
          <w:rFonts w:ascii="Arial" w:hAnsi="Arial" w:cs="Arial"/>
          <w:sz w:val="24"/>
          <w:szCs w:val="24"/>
        </w:rPr>
        <w:t>as discus</w:t>
      </w:r>
      <w:r w:rsidRPr="00831457">
        <w:rPr>
          <w:rFonts w:ascii="Arial" w:hAnsi="Arial" w:cs="Arial"/>
          <w:sz w:val="24"/>
          <w:szCs w:val="24"/>
        </w:rPr>
        <w:t>se</w:t>
      </w:r>
      <w:r w:rsidR="00CE722F">
        <w:rPr>
          <w:rFonts w:ascii="Arial" w:hAnsi="Arial" w:cs="Arial"/>
          <w:sz w:val="24"/>
          <w:szCs w:val="24"/>
        </w:rPr>
        <w:t>d in</w:t>
      </w:r>
      <w:r w:rsidRPr="00831457">
        <w:rPr>
          <w:rFonts w:ascii="Arial" w:hAnsi="Arial" w:cs="Arial"/>
          <w:sz w:val="24"/>
          <w:szCs w:val="24"/>
        </w:rPr>
        <w:t xml:space="preserve"> Section III.</w:t>
      </w:r>
      <w:r w:rsidR="007A5073" w:rsidRPr="00831457">
        <w:rPr>
          <w:rFonts w:ascii="Arial" w:hAnsi="Arial" w:cs="Arial"/>
          <w:sz w:val="24"/>
          <w:szCs w:val="24"/>
        </w:rPr>
        <w:t xml:space="preserve">D </w:t>
      </w:r>
      <w:r w:rsidR="007A5073" w:rsidRPr="0051771F">
        <w:rPr>
          <w:rFonts w:ascii="Arial" w:hAnsi="Arial" w:cs="Arial"/>
          <w:sz w:val="24"/>
          <w:szCs w:val="24"/>
        </w:rPr>
        <w:t xml:space="preserve">(pg. </w:t>
      </w:r>
      <w:r w:rsidR="007A64F5" w:rsidRPr="0051771F">
        <w:rPr>
          <w:rFonts w:ascii="Arial" w:hAnsi="Arial" w:cs="Arial"/>
          <w:sz w:val="24"/>
          <w:szCs w:val="24"/>
        </w:rPr>
        <w:t>8</w:t>
      </w:r>
      <w:r w:rsidR="007A5073" w:rsidRPr="0051771F">
        <w:rPr>
          <w:rFonts w:ascii="Arial" w:hAnsi="Arial" w:cs="Arial"/>
          <w:sz w:val="24"/>
          <w:szCs w:val="24"/>
        </w:rPr>
        <w:t>)</w:t>
      </w:r>
      <w:r w:rsidRPr="00831457">
        <w:rPr>
          <w:rFonts w:ascii="Arial" w:hAnsi="Arial" w:cs="Arial"/>
          <w:sz w:val="24"/>
          <w:szCs w:val="24"/>
        </w:rPr>
        <w:t xml:space="preserve"> below.</w:t>
      </w:r>
      <w:r w:rsidR="00B859F1" w:rsidRPr="00831457">
        <w:rPr>
          <w:rFonts w:ascii="Arial" w:hAnsi="Arial" w:cs="Arial"/>
          <w:sz w:val="24"/>
          <w:szCs w:val="24"/>
        </w:rPr>
        <w:t xml:space="preserve"> </w:t>
      </w:r>
      <w:r w:rsidR="009A233E" w:rsidRPr="00831457">
        <w:rPr>
          <w:rFonts w:ascii="Arial" w:hAnsi="Arial" w:cs="Arial"/>
          <w:sz w:val="24"/>
          <w:szCs w:val="24"/>
        </w:rPr>
        <w:t>Proposition 1</w:t>
      </w:r>
      <w:r w:rsidR="00B859F1" w:rsidRPr="00831457">
        <w:rPr>
          <w:rFonts w:ascii="Arial" w:hAnsi="Arial" w:cs="Arial"/>
          <w:sz w:val="24"/>
          <w:szCs w:val="24"/>
        </w:rPr>
        <w:t xml:space="preserve"> requires that projects be consistent with the goals identified in the </w:t>
      </w:r>
      <w:hyperlink r:id="rId27" w:history="1">
        <w:r w:rsidR="00B02259" w:rsidRPr="00831457">
          <w:rPr>
            <w:rStyle w:val="Hyperlink"/>
            <w:rFonts w:ascii="Arial" w:hAnsi="Arial" w:cs="Arial"/>
            <w:sz w:val="24"/>
            <w:szCs w:val="24"/>
          </w:rPr>
          <w:t>California Water Action Plan 2016</w:t>
        </w:r>
      </w:hyperlink>
      <w:r w:rsidR="00B02259" w:rsidRPr="00831457" w:rsidDel="00B02259">
        <w:rPr>
          <w:rFonts w:ascii="Arial" w:hAnsi="Arial" w:cs="Arial"/>
          <w:sz w:val="24"/>
          <w:szCs w:val="24"/>
        </w:rPr>
        <w:t xml:space="preserve"> </w:t>
      </w:r>
      <w:r w:rsidR="00D50612" w:rsidRPr="00831457">
        <w:rPr>
          <w:rFonts w:ascii="Arial" w:hAnsi="Arial" w:cs="Arial"/>
          <w:sz w:val="24"/>
          <w:szCs w:val="24"/>
        </w:rPr>
        <w:t>(</w:t>
      </w:r>
      <w:r w:rsidR="00CD20C6" w:rsidRPr="00831457">
        <w:rPr>
          <w:rFonts w:ascii="Arial" w:hAnsi="Arial" w:cs="Arial"/>
          <w:sz w:val="24"/>
          <w:szCs w:val="24"/>
        </w:rPr>
        <w:t>see</w:t>
      </w:r>
      <w:r w:rsidR="00C7447E" w:rsidRPr="00831457">
        <w:rPr>
          <w:rFonts w:ascii="Arial" w:hAnsi="Arial" w:cs="Arial"/>
          <w:sz w:val="24"/>
          <w:szCs w:val="24"/>
        </w:rPr>
        <w:t xml:space="preserve"> pg. </w:t>
      </w:r>
      <w:r w:rsidR="008F2A99" w:rsidRPr="00831457">
        <w:rPr>
          <w:rFonts w:ascii="Arial" w:hAnsi="Arial" w:cs="Arial"/>
          <w:sz w:val="24"/>
          <w:szCs w:val="24"/>
        </w:rPr>
        <w:t>2</w:t>
      </w:r>
      <w:r w:rsidR="00780C12">
        <w:rPr>
          <w:rFonts w:ascii="Arial" w:hAnsi="Arial" w:cs="Arial"/>
          <w:sz w:val="24"/>
          <w:szCs w:val="24"/>
        </w:rPr>
        <w:t>4</w:t>
      </w:r>
      <w:r w:rsidR="00C7447E" w:rsidRPr="00831457">
        <w:rPr>
          <w:rFonts w:ascii="Arial" w:hAnsi="Arial" w:cs="Arial"/>
          <w:sz w:val="24"/>
          <w:szCs w:val="24"/>
        </w:rPr>
        <w:t>,</w:t>
      </w:r>
      <w:r w:rsidR="00CD20C6" w:rsidRPr="00831457">
        <w:rPr>
          <w:rFonts w:ascii="Arial" w:hAnsi="Arial" w:cs="Arial"/>
          <w:sz w:val="24"/>
          <w:szCs w:val="24"/>
        </w:rPr>
        <w:t xml:space="preserve"> </w:t>
      </w:r>
      <w:r w:rsidR="003B062B" w:rsidRPr="00831457">
        <w:rPr>
          <w:rFonts w:ascii="Arial" w:hAnsi="Arial" w:cs="Arial"/>
          <w:sz w:val="24"/>
          <w:szCs w:val="24"/>
        </w:rPr>
        <w:t>reference</w:t>
      </w:r>
      <w:r w:rsidR="00CD20C6" w:rsidRPr="00831457">
        <w:rPr>
          <w:rFonts w:ascii="Arial" w:hAnsi="Arial" w:cs="Arial"/>
          <w:sz w:val="24"/>
          <w:szCs w:val="24"/>
        </w:rPr>
        <w:t xml:space="preserve"> link</w:t>
      </w:r>
      <w:r w:rsidR="00C7447E" w:rsidRPr="00831457">
        <w:rPr>
          <w:rFonts w:ascii="Arial" w:hAnsi="Arial" w:cs="Arial"/>
          <w:sz w:val="24"/>
          <w:szCs w:val="24"/>
        </w:rPr>
        <w:t xml:space="preserve"> </w:t>
      </w:r>
      <w:r w:rsidR="003B062B" w:rsidRPr="00831457">
        <w:rPr>
          <w:rFonts w:ascii="Arial" w:hAnsi="Arial" w:cs="Arial"/>
          <w:sz w:val="24"/>
          <w:szCs w:val="24"/>
        </w:rPr>
        <w:t># 2</w:t>
      </w:r>
      <w:r w:rsidR="00D50612" w:rsidRPr="00831457">
        <w:rPr>
          <w:rFonts w:ascii="Arial" w:hAnsi="Arial" w:cs="Arial"/>
          <w:sz w:val="24"/>
          <w:szCs w:val="24"/>
        </w:rPr>
        <w:t>)</w:t>
      </w:r>
      <w:r w:rsidR="00D50612" w:rsidRPr="00831457">
        <w:rPr>
          <w:rFonts w:ascii="Arial" w:hAnsi="Arial" w:cs="Arial"/>
          <w:i/>
          <w:sz w:val="24"/>
          <w:szCs w:val="24"/>
        </w:rPr>
        <w:t>.</w:t>
      </w:r>
      <w:r w:rsidR="00B859F1" w:rsidRPr="00831457">
        <w:rPr>
          <w:rFonts w:ascii="Arial" w:hAnsi="Arial" w:cs="Arial"/>
          <w:sz w:val="24"/>
          <w:szCs w:val="24"/>
        </w:rPr>
        <w:t xml:space="preserve">  Links to key plans can be found in Appendix C</w:t>
      </w:r>
      <w:r w:rsidR="0027569A" w:rsidRPr="00831457">
        <w:rPr>
          <w:rFonts w:ascii="Arial" w:hAnsi="Arial" w:cs="Arial"/>
          <w:sz w:val="24"/>
          <w:szCs w:val="24"/>
        </w:rPr>
        <w:t xml:space="preserve"> </w:t>
      </w:r>
      <w:r w:rsidR="00D50612" w:rsidRPr="0051771F">
        <w:rPr>
          <w:rFonts w:ascii="Arial" w:hAnsi="Arial" w:cs="Arial"/>
          <w:sz w:val="24"/>
          <w:szCs w:val="24"/>
        </w:rPr>
        <w:t>(</w:t>
      </w:r>
      <w:r w:rsidR="0027569A" w:rsidRPr="0051771F">
        <w:rPr>
          <w:rFonts w:ascii="Arial" w:hAnsi="Arial" w:cs="Arial"/>
          <w:sz w:val="24"/>
          <w:szCs w:val="24"/>
        </w:rPr>
        <w:t xml:space="preserve">pg. </w:t>
      </w:r>
      <w:r w:rsidR="007A64F5" w:rsidRPr="0051771F">
        <w:rPr>
          <w:rFonts w:ascii="Arial" w:hAnsi="Arial" w:cs="Arial"/>
          <w:sz w:val="24"/>
          <w:szCs w:val="24"/>
        </w:rPr>
        <w:t>21</w:t>
      </w:r>
      <w:r w:rsidR="0027569A" w:rsidRPr="0051771F">
        <w:rPr>
          <w:rFonts w:ascii="Arial" w:hAnsi="Arial" w:cs="Arial"/>
          <w:sz w:val="24"/>
          <w:szCs w:val="24"/>
        </w:rPr>
        <w:t>)</w:t>
      </w:r>
      <w:r w:rsidR="00D50612" w:rsidRPr="0051771F">
        <w:rPr>
          <w:rFonts w:ascii="Arial" w:hAnsi="Arial" w:cs="Arial"/>
          <w:sz w:val="24"/>
          <w:szCs w:val="24"/>
        </w:rPr>
        <w:t>.</w:t>
      </w:r>
      <w:r w:rsidR="00D50612" w:rsidRPr="00831457">
        <w:rPr>
          <w:rFonts w:ascii="Arial" w:hAnsi="Arial" w:cs="Arial"/>
          <w:i/>
          <w:sz w:val="24"/>
          <w:szCs w:val="24"/>
        </w:rPr>
        <w:t xml:space="preserve"> </w:t>
      </w:r>
    </w:p>
    <w:p w14:paraId="73AEF3AC" w14:textId="77777777" w:rsidR="00B02259" w:rsidRPr="00831457" w:rsidRDefault="00B02259">
      <w:pPr>
        <w:spacing w:after="0" w:line="240" w:lineRule="auto"/>
        <w:ind w:left="360"/>
        <w:rPr>
          <w:rFonts w:ascii="Arial" w:hAnsi="Arial" w:cs="Arial"/>
          <w:color w:val="000000"/>
          <w:sz w:val="24"/>
          <w:szCs w:val="24"/>
        </w:rPr>
      </w:pPr>
    </w:p>
    <w:p w14:paraId="7F67434E" w14:textId="2B7928ED" w:rsidR="00C83694" w:rsidRPr="00831457" w:rsidRDefault="00227C0F" w:rsidP="00777E44">
      <w:pPr>
        <w:pStyle w:val="Heading1"/>
        <w:rPr>
          <w:rFonts w:ascii="Arial" w:hAnsi="Arial" w:cs="Arial"/>
          <w:sz w:val="24"/>
          <w:szCs w:val="24"/>
        </w:rPr>
      </w:pPr>
      <w:bookmarkStart w:id="9" w:name="_Toc424828185"/>
      <w:r w:rsidRPr="00831457">
        <w:rPr>
          <w:rFonts w:ascii="Arial" w:hAnsi="Arial" w:cs="Arial"/>
          <w:sz w:val="24"/>
          <w:szCs w:val="24"/>
        </w:rPr>
        <w:lastRenderedPageBreak/>
        <w:t xml:space="preserve">Section 3. </w:t>
      </w:r>
      <w:r w:rsidR="00353312" w:rsidRPr="00831457">
        <w:rPr>
          <w:rFonts w:ascii="Arial" w:hAnsi="Arial" w:cs="Arial"/>
          <w:sz w:val="24"/>
          <w:szCs w:val="24"/>
        </w:rPr>
        <w:t>Eligibility</w:t>
      </w:r>
      <w:r w:rsidR="00C83694" w:rsidRPr="00831457">
        <w:rPr>
          <w:rFonts w:ascii="Arial" w:hAnsi="Arial" w:cs="Arial"/>
          <w:sz w:val="24"/>
          <w:szCs w:val="24"/>
        </w:rPr>
        <w:t xml:space="preserve"> and Required Criteria</w:t>
      </w:r>
      <w:bookmarkEnd w:id="9"/>
    </w:p>
    <w:p w14:paraId="622C8204" w14:textId="77777777" w:rsidR="007A1D31" w:rsidRPr="00831457" w:rsidRDefault="007A1D31" w:rsidP="00DA47F3">
      <w:pPr>
        <w:pStyle w:val="Heading2"/>
        <w:rPr>
          <w:rFonts w:ascii="Arial" w:hAnsi="Arial" w:cs="Arial"/>
          <w:sz w:val="24"/>
          <w:szCs w:val="24"/>
        </w:rPr>
      </w:pPr>
      <w:bookmarkStart w:id="10" w:name="_Toc424828186"/>
    </w:p>
    <w:p w14:paraId="5BBBEDCC" w14:textId="58522399" w:rsidR="00C83694" w:rsidRPr="00831457" w:rsidRDefault="00C83694" w:rsidP="00DA47F3">
      <w:pPr>
        <w:pStyle w:val="Heading2"/>
        <w:rPr>
          <w:rFonts w:ascii="Arial" w:hAnsi="Arial" w:cs="Arial"/>
          <w:sz w:val="24"/>
          <w:szCs w:val="24"/>
        </w:rPr>
      </w:pPr>
      <w:r w:rsidRPr="00831457">
        <w:rPr>
          <w:rFonts w:ascii="Arial" w:hAnsi="Arial" w:cs="Arial"/>
          <w:sz w:val="24"/>
          <w:szCs w:val="24"/>
        </w:rPr>
        <w:t>A.</w:t>
      </w:r>
      <w:r w:rsidRPr="00831457">
        <w:rPr>
          <w:rFonts w:ascii="Arial" w:hAnsi="Arial" w:cs="Arial"/>
          <w:sz w:val="24"/>
          <w:szCs w:val="24"/>
        </w:rPr>
        <w:tab/>
        <w:t>Eligible Grantees</w:t>
      </w:r>
      <w:bookmarkEnd w:id="10"/>
    </w:p>
    <w:p w14:paraId="539E8B9E" w14:textId="77777777" w:rsidR="00C83694" w:rsidRPr="00831457" w:rsidRDefault="00C83694" w:rsidP="00C83694">
      <w:pPr>
        <w:spacing w:after="0" w:line="240" w:lineRule="auto"/>
        <w:ind w:firstLine="360"/>
        <w:rPr>
          <w:rFonts w:ascii="Arial" w:hAnsi="Arial" w:cs="Arial"/>
          <w:sz w:val="24"/>
          <w:szCs w:val="24"/>
        </w:rPr>
      </w:pPr>
      <w:r w:rsidRPr="00831457">
        <w:rPr>
          <w:rFonts w:ascii="Arial" w:hAnsi="Arial" w:cs="Arial"/>
          <w:sz w:val="24"/>
          <w:szCs w:val="24"/>
        </w:rPr>
        <w:t xml:space="preserve">Eligible applicants for </w:t>
      </w:r>
      <w:r w:rsidR="009A233E" w:rsidRPr="00831457">
        <w:rPr>
          <w:rFonts w:ascii="Arial" w:hAnsi="Arial" w:cs="Arial"/>
          <w:sz w:val="24"/>
          <w:szCs w:val="24"/>
        </w:rPr>
        <w:t>Proposition 1</w:t>
      </w:r>
      <w:r w:rsidRPr="00831457">
        <w:rPr>
          <w:rFonts w:ascii="Arial" w:hAnsi="Arial" w:cs="Arial"/>
          <w:sz w:val="24"/>
          <w:szCs w:val="24"/>
        </w:rPr>
        <w:t xml:space="preserve"> grant funding from the Conservancy are: </w:t>
      </w:r>
    </w:p>
    <w:p w14:paraId="045F0471" w14:textId="77777777" w:rsidR="00C83694" w:rsidRPr="00831457" w:rsidRDefault="00C83694" w:rsidP="00C83694">
      <w:pPr>
        <w:pStyle w:val="ListParagraph"/>
        <w:numPr>
          <w:ilvl w:val="0"/>
          <w:numId w:val="6"/>
        </w:numPr>
        <w:spacing w:after="0" w:line="240" w:lineRule="auto"/>
        <w:ind w:left="1080"/>
        <w:rPr>
          <w:rFonts w:ascii="Arial" w:hAnsi="Arial" w:cs="Arial"/>
          <w:b/>
          <w:sz w:val="24"/>
          <w:szCs w:val="24"/>
        </w:rPr>
      </w:pPr>
      <w:r w:rsidRPr="00831457">
        <w:rPr>
          <w:rFonts w:ascii="Arial" w:hAnsi="Arial" w:cs="Arial"/>
          <w:sz w:val="24"/>
          <w:szCs w:val="24"/>
        </w:rPr>
        <w:t xml:space="preserve">Public agencies as defined in </w:t>
      </w:r>
      <w:r w:rsidR="009A233E" w:rsidRPr="00831457">
        <w:rPr>
          <w:rFonts w:ascii="Arial" w:hAnsi="Arial" w:cs="Arial"/>
          <w:sz w:val="24"/>
          <w:szCs w:val="24"/>
        </w:rPr>
        <w:t>Proposition 1</w:t>
      </w:r>
      <w:r w:rsidRPr="00831457">
        <w:rPr>
          <w:rFonts w:ascii="Arial" w:hAnsi="Arial" w:cs="Arial"/>
          <w:sz w:val="24"/>
          <w:szCs w:val="24"/>
        </w:rPr>
        <w:t>: any state agency or department, special district, joint powers authority, city, county, city and county, or other political subdivision of the state.</w:t>
      </w:r>
    </w:p>
    <w:p w14:paraId="4C3A26EF" w14:textId="64CB1692" w:rsidR="00C83694" w:rsidRPr="00831457" w:rsidRDefault="00C83694" w:rsidP="00B02259">
      <w:pPr>
        <w:pStyle w:val="ListParagraph"/>
        <w:numPr>
          <w:ilvl w:val="0"/>
          <w:numId w:val="6"/>
        </w:numPr>
        <w:spacing w:after="0" w:line="240" w:lineRule="auto"/>
        <w:rPr>
          <w:rFonts w:ascii="Arial" w:hAnsi="Arial" w:cs="Arial"/>
          <w:b/>
          <w:sz w:val="24"/>
          <w:szCs w:val="24"/>
        </w:rPr>
      </w:pPr>
      <w:r w:rsidRPr="00831457">
        <w:rPr>
          <w:rFonts w:ascii="Arial" w:hAnsi="Arial" w:cs="Arial"/>
          <w:sz w:val="24"/>
          <w:szCs w:val="24"/>
        </w:rPr>
        <w:t>Any private, nonprofit organization that qualifies under Section 501(c</w:t>
      </w:r>
      <w:r w:rsidR="00353312" w:rsidRPr="00831457">
        <w:rPr>
          <w:rFonts w:ascii="Arial" w:hAnsi="Arial" w:cs="Arial"/>
          <w:sz w:val="24"/>
          <w:szCs w:val="24"/>
        </w:rPr>
        <w:t>) (</w:t>
      </w:r>
      <w:r w:rsidRPr="00831457">
        <w:rPr>
          <w:rFonts w:ascii="Arial" w:hAnsi="Arial" w:cs="Arial"/>
          <w:sz w:val="24"/>
          <w:szCs w:val="24"/>
        </w:rPr>
        <w:t xml:space="preserve">3) of the </w:t>
      </w:r>
      <w:hyperlink r:id="rId28" w:history="1">
        <w:r w:rsidR="00B02259" w:rsidRPr="00831457">
          <w:rPr>
            <w:rStyle w:val="Hyperlink"/>
            <w:rFonts w:ascii="Arial" w:hAnsi="Arial" w:cs="Arial"/>
            <w:sz w:val="24"/>
            <w:szCs w:val="24"/>
          </w:rPr>
          <w:t>United States Internal Revenue Code</w:t>
        </w:r>
      </w:hyperlink>
      <w:r w:rsidR="00B91E95">
        <w:rPr>
          <w:rFonts w:ascii="Arial" w:hAnsi="Arial" w:cs="Arial"/>
          <w:sz w:val="24"/>
          <w:szCs w:val="24"/>
        </w:rPr>
        <w:t xml:space="preserve"> (</w:t>
      </w:r>
      <w:r w:rsidR="00CD20C6" w:rsidRPr="00831457">
        <w:rPr>
          <w:rFonts w:ascii="Arial" w:hAnsi="Arial" w:cs="Arial"/>
          <w:sz w:val="24"/>
          <w:szCs w:val="24"/>
        </w:rPr>
        <w:t xml:space="preserve">see </w:t>
      </w:r>
      <w:r w:rsidR="007A6FAF" w:rsidRPr="00831457">
        <w:rPr>
          <w:rFonts w:ascii="Arial" w:hAnsi="Arial" w:cs="Arial"/>
          <w:sz w:val="24"/>
          <w:szCs w:val="24"/>
        </w:rPr>
        <w:t xml:space="preserve">pg. </w:t>
      </w:r>
      <w:r w:rsidR="008F2A99" w:rsidRPr="00831457">
        <w:rPr>
          <w:rFonts w:ascii="Arial" w:hAnsi="Arial" w:cs="Arial"/>
          <w:sz w:val="24"/>
          <w:szCs w:val="24"/>
        </w:rPr>
        <w:t>2</w:t>
      </w:r>
      <w:r w:rsidR="00780C12">
        <w:rPr>
          <w:rFonts w:ascii="Arial" w:hAnsi="Arial" w:cs="Arial"/>
          <w:sz w:val="24"/>
          <w:szCs w:val="24"/>
        </w:rPr>
        <w:t>4</w:t>
      </w:r>
      <w:r w:rsidR="007A6FAF" w:rsidRPr="00831457">
        <w:rPr>
          <w:rFonts w:ascii="Arial" w:hAnsi="Arial" w:cs="Arial"/>
          <w:sz w:val="24"/>
          <w:szCs w:val="24"/>
        </w:rPr>
        <w:t xml:space="preserve">, </w:t>
      </w:r>
      <w:r w:rsidR="003B062B" w:rsidRPr="00831457">
        <w:rPr>
          <w:rFonts w:ascii="Arial" w:hAnsi="Arial" w:cs="Arial"/>
          <w:sz w:val="24"/>
          <w:szCs w:val="24"/>
        </w:rPr>
        <w:t xml:space="preserve">reference </w:t>
      </w:r>
      <w:r w:rsidR="00CD20C6" w:rsidRPr="00831457">
        <w:rPr>
          <w:rFonts w:ascii="Arial" w:hAnsi="Arial" w:cs="Arial"/>
          <w:sz w:val="24"/>
          <w:szCs w:val="24"/>
        </w:rPr>
        <w:t>link</w:t>
      </w:r>
      <w:r w:rsidR="003B062B" w:rsidRPr="00831457">
        <w:rPr>
          <w:rFonts w:ascii="Arial" w:hAnsi="Arial" w:cs="Arial"/>
          <w:sz w:val="24"/>
          <w:szCs w:val="24"/>
        </w:rPr>
        <w:t xml:space="preserve"> #</w:t>
      </w:r>
      <w:r w:rsidR="00B91E95">
        <w:rPr>
          <w:rFonts w:ascii="Arial" w:hAnsi="Arial" w:cs="Arial"/>
          <w:sz w:val="24"/>
          <w:szCs w:val="24"/>
        </w:rPr>
        <w:t>5</w:t>
      </w:r>
      <w:r w:rsidR="006B4423" w:rsidRPr="00831457">
        <w:rPr>
          <w:rFonts w:ascii="Arial" w:hAnsi="Arial" w:cs="Arial"/>
          <w:sz w:val="24"/>
          <w:szCs w:val="24"/>
        </w:rPr>
        <w:t>)</w:t>
      </w:r>
      <w:r w:rsidRPr="00831457">
        <w:rPr>
          <w:rFonts w:ascii="Arial" w:hAnsi="Arial" w:cs="Arial"/>
          <w:sz w:val="24"/>
          <w:szCs w:val="24"/>
        </w:rPr>
        <w:t>, and whose purposes are consistent with the Conservancy’s e</w:t>
      </w:r>
      <w:r w:rsidR="005872CD" w:rsidRPr="00831457">
        <w:rPr>
          <w:rFonts w:ascii="Arial" w:hAnsi="Arial" w:cs="Arial"/>
          <w:sz w:val="24"/>
          <w:szCs w:val="24"/>
        </w:rPr>
        <w:t>nabling legislation (Division 22.7</w:t>
      </w:r>
      <w:r w:rsidRPr="00831457">
        <w:rPr>
          <w:rFonts w:ascii="Arial" w:hAnsi="Arial" w:cs="Arial"/>
          <w:sz w:val="24"/>
          <w:szCs w:val="24"/>
        </w:rPr>
        <w:t xml:space="preserve"> of the </w:t>
      </w:r>
      <w:hyperlink r:id="rId29" w:history="1">
        <w:r w:rsidR="00B02259" w:rsidRPr="00831457">
          <w:rPr>
            <w:rStyle w:val="Hyperlink"/>
            <w:rFonts w:ascii="Arial" w:hAnsi="Arial" w:cs="Arial"/>
            <w:sz w:val="24"/>
            <w:szCs w:val="24"/>
          </w:rPr>
          <w:t>Public Resources Code</w:t>
        </w:r>
      </w:hyperlink>
      <w:r w:rsidR="00B02259" w:rsidRPr="00831457">
        <w:rPr>
          <w:rFonts w:ascii="Arial" w:hAnsi="Arial" w:cs="Arial"/>
          <w:sz w:val="24"/>
          <w:szCs w:val="24"/>
        </w:rPr>
        <w:t xml:space="preserve"> </w:t>
      </w:r>
      <w:r w:rsidR="00762FA4" w:rsidRPr="00831457">
        <w:rPr>
          <w:rFonts w:ascii="Arial" w:hAnsi="Arial" w:cs="Arial"/>
          <w:sz w:val="24"/>
          <w:szCs w:val="24"/>
        </w:rPr>
        <w:t>(</w:t>
      </w:r>
      <w:r w:rsidR="00CD20C6" w:rsidRPr="00831457">
        <w:rPr>
          <w:rFonts w:ascii="Arial" w:hAnsi="Arial" w:cs="Arial"/>
          <w:sz w:val="24"/>
          <w:szCs w:val="24"/>
        </w:rPr>
        <w:t>see</w:t>
      </w:r>
      <w:r w:rsidR="00B02259" w:rsidRPr="00831457">
        <w:rPr>
          <w:rFonts w:ascii="Arial" w:hAnsi="Arial" w:cs="Arial"/>
          <w:sz w:val="24"/>
          <w:szCs w:val="24"/>
        </w:rPr>
        <w:t xml:space="preserve"> pg. </w:t>
      </w:r>
      <w:r w:rsidR="008F2A99" w:rsidRPr="00831457">
        <w:rPr>
          <w:rFonts w:ascii="Arial" w:hAnsi="Arial" w:cs="Arial"/>
          <w:sz w:val="24"/>
          <w:szCs w:val="24"/>
        </w:rPr>
        <w:t>2</w:t>
      </w:r>
      <w:r w:rsidR="00780C12">
        <w:rPr>
          <w:rFonts w:ascii="Arial" w:hAnsi="Arial" w:cs="Arial"/>
          <w:sz w:val="24"/>
          <w:szCs w:val="24"/>
        </w:rPr>
        <w:t>4,</w:t>
      </w:r>
      <w:r w:rsidR="00CD20C6" w:rsidRPr="00831457">
        <w:rPr>
          <w:rFonts w:ascii="Arial" w:hAnsi="Arial" w:cs="Arial"/>
          <w:sz w:val="24"/>
          <w:szCs w:val="24"/>
        </w:rPr>
        <w:t xml:space="preserve"> </w:t>
      </w:r>
      <w:r w:rsidR="003B062B" w:rsidRPr="00831457">
        <w:rPr>
          <w:rFonts w:ascii="Arial" w:hAnsi="Arial" w:cs="Arial"/>
          <w:sz w:val="24"/>
          <w:szCs w:val="24"/>
        </w:rPr>
        <w:t xml:space="preserve">reference </w:t>
      </w:r>
      <w:r w:rsidR="00CD20C6" w:rsidRPr="00831457">
        <w:rPr>
          <w:rFonts w:ascii="Arial" w:hAnsi="Arial" w:cs="Arial"/>
          <w:sz w:val="24"/>
          <w:szCs w:val="24"/>
        </w:rPr>
        <w:t xml:space="preserve">link </w:t>
      </w:r>
      <w:r w:rsidR="003B062B" w:rsidRPr="00831457">
        <w:rPr>
          <w:rFonts w:ascii="Arial" w:hAnsi="Arial" w:cs="Arial"/>
          <w:sz w:val="24"/>
          <w:szCs w:val="24"/>
        </w:rPr>
        <w:t>#</w:t>
      </w:r>
      <w:r w:rsidR="00B91E95">
        <w:rPr>
          <w:rFonts w:ascii="Arial" w:hAnsi="Arial" w:cs="Arial"/>
          <w:sz w:val="24"/>
          <w:szCs w:val="24"/>
        </w:rPr>
        <w:t>6</w:t>
      </w:r>
      <w:r w:rsidR="003B062B" w:rsidRPr="00831457">
        <w:rPr>
          <w:rFonts w:ascii="Arial" w:hAnsi="Arial" w:cs="Arial"/>
          <w:sz w:val="24"/>
          <w:szCs w:val="24"/>
        </w:rPr>
        <w:t>)</w:t>
      </w:r>
      <w:r w:rsidRPr="00831457">
        <w:rPr>
          <w:rFonts w:ascii="Arial" w:hAnsi="Arial" w:cs="Arial"/>
          <w:sz w:val="24"/>
          <w:szCs w:val="24"/>
        </w:rPr>
        <w:t>.</w:t>
      </w:r>
    </w:p>
    <w:p w14:paraId="6DF48E64" w14:textId="77777777" w:rsidR="00C83694" w:rsidRPr="00831457" w:rsidRDefault="00C83694" w:rsidP="00C83694">
      <w:pPr>
        <w:pStyle w:val="ListParagraph"/>
        <w:numPr>
          <w:ilvl w:val="0"/>
          <w:numId w:val="6"/>
        </w:numPr>
        <w:spacing w:after="0" w:line="240" w:lineRule="auto"/>
        <w:ind w:left="1080"/>
        <w:rPr>
          <w:rFonts w:ascii="Arial" w:hAnsi="Arial" w:cs="Arial"/>
          <w:b/>
          <w:sz w:val="24"/>
          <w:szCs w:val="24"/>
        </w:rPr>
      </w:pPr>
      <w:r w:rsidRPr="00831457">
        <w:rPr>
          <w:rFonts w:ascii="Arial" w:hAnsi="Arial" w:cs="Arial"/>
          <w:sz w:val="24"/>
          <w:szCs w:val="24"/>
        </w:rPr>
        <w:t>Indian Tribes that are either federally recognized or listed on the Native Heritage Commission’s California Tribal Consultation List.</w:t>
      </w:r>
    </w:p>
    <w:p w14:paraId="5A077DED" w14:textId="3FDCDE14" w:rsidR="000E2660" w:rsidRPr="00831457" w:rsidRDefault="00C83694">
      <w:pPr>
        <w:pStyle w:val="ListParagraph"/>
        <w:numPr>
          <w:ilvl w:val="0"/>
          <w:numId w:val="6"/>
        </w:numPr>
        <w:spacing w:before="240" w:after="0" w:line="240" w:lineRule="auto"/>
        <w:ind w:left="1080"/>
        <w:rPr>
          <w:rFonts w:ascii="Arial" w:hAnsi="Arial" w:cs="Arial"/>
          <w:b/>
          <w:sz w:val="24"/>
          <w:szCs w:val="24"/>
        </w:rPr>
      </w:pPr>
      <w:r w:rsidRPr="00831457">
        <w:rPr>
          <w:rFonts w:ascii="Arial" w:hAnsi="Arial" w:cs="Arial"/>
          <w:sz w:val="24"/>
          <w:szCs w:val="24"/>
        </w:rPr>
        <w:t xml:space="preserve">Public utilities and mutual water companies; projects proposed by this type of applicant must have a clear and definite public purpose and must benefit the customers of the water system and not the investors. Additional eligibility requirements apply to any eligible grantee that is also an urban water supplier or an agricultural water supplier, as set forth in </w:t>
      </w:r>
      <w:r w:rsidR="009A233E" w:rsidRPr="00831457">
        <w:rPr>
          <w:rFonts w:ascii="Arial" w:hAnsi="Arial" w:cs="Arial"/>
          <w:sz w:val="24"/>
          <w:szCs w:val="24"/>
        </w:rPr>
        <w:t>Proposition 1</w:t>
      </w:r>
      <w:r w:rsidRPr="00831457">
        <w:rPr>
          <w:rFonts w:ascii="Arial" w:hAnsi="Arial" w:cs="Arial"/>
          <w:sz w:val="24"/>
          <w:szCs w:val="24"/>
        </w:rPr>
        <w:t xml:space="preserve">, </w:t>
      </w:r>
      <w:hyperlink r:id="rId30" w:history="1">
        <w:r w:rsidR="00B02259" w:rsidRPr="00831457">
          <w:rPr>
            <w:rStyle w:val="Hyperlink"/>
            <w:rFonts w:ascii="Arial" w:hAnsi="Arial" w:cs="Arial"/>
            <w:sz w:val="24"/>
            <w:szCs w:val="24"/>
          </w:rPr>
          <w:t>Water Code Section 79712 (b)</w:t>
        </w:r>
      </w:hyperlink>
      <w:r w:rsidR="00B02259" w:rsidRPr="00831457">
        <w:rPr>
          <w:rFonts w:ascii="Arial" w:hAnsi="Arial" w:cs="Arial"/>
          <w:sz w:val="24"/>
          <w:szCs w:val="24"/>
        </w:rPr>
        <w:t xml:space="preserve"> (see pg. </w:t>
      </w:r>
      <w:r w:rsidR="008F2A99" w:rsidRPr="00831457">
        <w:rPr>
          <w:rFonts w:ascii="Arial" w:hAnsi="Arial" w:cs="Arial"/>
          <w:sz w:val="24"/>
          <w:szCs w:val="24"/>
        </w:rPr>
        <w:t>2</w:t>
      </w:r>
      <w:r w:rsidR="00780C12">
        <w:rPr>
          <w:rFonts w:ascii="Arial" w:hAnsi="Arial" w:cs="Arial"/>
          <w:sz w:val="24"/>
          <w:szCs w:val="24"/>
        </w:rPr>
        <w:t>5</w:t>
      </w:r>
      <w:r w:rsidR="00B02259" w:rsidRPr="00831457">
        <w:rPr>
          <w:rFonts w:ascii="Arial" w:hAnsi="Arial" w:cs="Arial"/>
          <w:sz w:val="24"/>
          <w:szCs w:val="24"/>
        </w:rPr>
        <w:t>,</w:t>
      </w:r>
      <w:r w:rsidR="00CD20C6" w:rsidRPr="00831457">
        <w:rPr>
          <w:rFonts w:ascii="Arial" w:hAnsi="Arial" w:cs="Arial"/>
          <w:sz w:val="24"/>
          <w:szCs w:val="24"/>
        </w:rPr>
        <w:t xml:space="preserve"> </w:t>
      </w:r>
      <w:r w:rsidR="003B062B" w:rsidRPr="00831457">
        <w:rPr>
          <w:rFonts w:ascii="Arial" w:hAnsi="Arial" w:cs="Arial"/>
          <w:sz w:val="24"/>
          <w:szCs w:val="24"/>
        </w:rPr>
        <w:t xml:space="preserve">reference </w:t>
      </w:r>
      <w:r w:rsidR="00CD20C6" w:rsidRPr="00831457">
        <w:rPr>
          <w:rFonts w:ascii="Arial" w:hAnsi="Arial" w:cs="Arial"/>
          <w:sz w:val="24"/>
          <w:szCs w:val="24"/>
        </w:rPr>
        <w:t xml:space="preserve">link </w:t>
      </w:r>
      <w:r w:rsidR="003B062B" w:rsidRPr="00831457">
        <w:rPr>
          <w:rFonts w:ascii="Arial" w:hAnsi="Arial" w:cs="Arial"/>
          <w:sz w:val="24"/>
          <w:szCs w:val="24"/>
        </w:rPr>
        <w:t>#</w:t>
      </w:r>
      <w:r w:rsidR="00B91E95">
        <w:rPr>
          <w:rFonts w:ascii="Arial" w:hAnsi="Arial" w:cs="Arial"/>
          <w:sz w:val="24"/>
          <w:szCs w:val="24"/>
        </w:rPr>
        <w:t>7</w:t>
      </w:r>
      <w:r w:rsidR="003B062B" w:rsidRPr="00831457">
        <w:rPr>
          <w:rFonts w:ascii="Arial" w:hAnsi="Arial" w:cs="Arial"/>
          <w:sz w:val="24"/>
          <w:szCs w:val="24"/>
        </w:rPr>
        <w:t>).</w:t>
      </w:r>
    </w:p>
    <w:p w14:paraId="6C76C0A4" w14:textId="77777777" w:rsidR="00C83694" w:rsidRPr="00831457" w:rsidRDefault="00C83694" w:rsidP="00C83694">
      <w:pPr>
        <w:pStyle w:val="ListParagraph"/>
        <w:spacing w:after="0" w:line="240" w:lineRule="auto"/>
        <w:ind w:left="360"/>
        <w:rPr>
          <w:rFonts w:ascii="Arial" w:hAnsi="Arial" w:cs="Arial"/>
          <w:sz w:val="24"/>
          <w:szCs w:val="24"/>
        </w:rPr>
      </w:pPr>
    </w:p>
    <w:p w14:paraId="22C941BA" w14:textId="77777777" w:rsidR="00C83694" w:rsidRPr="00831457" w:rsidRDefault="00C83694" w:rsidP="00DA47F3">
      <w:pPr>
        <w:pStyle w:val="Heading2"/>
        <w:rPr>
          <w:rFonts w:ascii="Arial" w:hAnsi="Arial" w:cs="Arial"/>
          <w:sz w:val="24"/>
          <w:szCs w:val="24"/>
        </w:rPr>
      </w:pPr>
      <w:bookmarkStart w:id="11" w:name="_Toc424828187"/>
      <w:r w:rsidRPr="00831457">
        <w:rPr>
          <w:rFonts w:ascii="Arial" w:hAnsi="Arial" w:cs="Arial"/>
          <w:sz w:val="24"/>
          <w:szCs w:val="24"/>
        </w:rPr>
        <w:t>B.</w:t>
      </w:r>
      <w:r w:rsidRPr="00831457">
        <w:rPr>
          <w:rFonts w:ascii="Arial" w:hAnsi="Arial" w:cs="Arial"/>
          <w:sz w:val="24"/>
          <w:szCs w:val="24"/>
        </w:rPr>
        <w:tab/>
        <w:t>Project Eligibility</w:t>
      </w:r>
      <w:bookmarkEnd w:id="11"/>
      <w:r w:rsidRPr="00831457">
        <w:rPr>
          <w:rFonts w:ascii="Arial" w:hAnsi="Arial" w:cs="Arial"/>
          <w:sz w:val="24"/>
          <w:szCs w:val="24"/>
        </w:rPr>
        <w:t xml:space="preserve"> </w:t>
      </w:r>
    </w:p>
    <w:p w14:paraId="1DEB30A6" w14:textId="6E620D9D" w:rsidR="00C83694" w:rsidRPr="00831457" w:rsidRDefault="00EB0CD8" w:rsidP="006B4423">
      <w:pPr>
        <w:pStyle w:val="ListParagraph"/>
        <w:spacing w:after="0" w:line="240" w:lineRule="auto"/>
        <w:ind w:left="360"/>
        <w:rPr>
          <w:rFonts w:ascii="Arial" w:hAnsi="Arial" w:cs="Arial"/>
          <w:sz w:val="24"/>
          <w:szCs w:val="24"/>
        </w:rPr>
      </w:pPr>
      <w:r w:rsidRPr="00831457">
        <w:rPr>
          <w:rFonts w:ascii="Arial" w:hAnsi="Arial" w:cs="Arial"/>
          <w:sz w:val="24"/>
          <w:szCs w:val="24"/>
        </w:rPr>
        <w:t>P</w:t>
      </w:r>
      <w:r w:rsidR="00C83694" w:rsidRPr="00831457">
        <w:rPr>
          <w:rFonts w:ascii="Arial" w:hAnsi="Arial" w:cs="Arial"/>
          <w:sz w:val="24"/>
          <w:szCs w:val="24"/>
        </w:rPr>
        <w:t xml:space="preserve">rojects must be consistent with the Conservancy’s enabling legislation, meet the required project selection criteria, support the Strategic Plan and advance at least one of the purposes of </w:t>
      </w:r>
      <w:hyperlink r:id="rId31" w:history="1">
        <w:r w:rsidR="00B02259" w:rsidRPr="00831457">
          <w:rPr>
            <w:rStyle w:val="Hyperlink"/>
            <w:rFonts w:ascii="Arial" w:hAnsi="Arial" w:cs="Arial"/>
            <w:sz w:val="24"/>
            <w:szCs w:val="24"/>
          </w:rPr>
          <w:t>Chapter 6 of Proposition 1</w:t>
        </w:r>
      </w:hyperlink>
      <w:r w:rsidR="007A6FAF" w:rsidRPr="00831457">
        <w:rPr>
          <w:rStyle w:val="Hyperlink"/>
          <w:rFonts w:ascii="Arial" w:hAnsi="Arial" w:cs="Arial"/>
          <w:sz w:val="24"/>
          <w:szCs w:val="24"/>
          <w:u w:val="none"/>
        </w:rPr>
        <w:t xml:space="preserve"> </w:t>
      </w:r>
      <w:r w:rsidR="007A6FAF" w:rsidRPr="00831457">
        <w:rPr>
          <w:rStyle w:val="Hyperlink"/>
          <w:rFonts w:ascii="Arial" w:hAnsi="Arial" w:cs="Arial"/>
          <w:color w:val="000000" w:themeColor="text1"/>
          <w:sz w:val="24"/>
          <w:szCs w:val="24"/>
          <w:u w:val="none"/>
        </w:rPr>
        <w:t>(</w:t>
      </w:r>
      <w:r w:rsidR="00CD20C6" w:rsidRPr="00831457">
        <w:rPr>
          <w:rFonts w:ascii="Arial" w:hAnsi="Arial" w:cs="Arial"/>
          <w:sz w:val="24"/>
          <w:szCs w:val="24"/>
        </w:rPr>
        <w:t>see</w:t>
      </w:r>
      <w:r w:rsidR="00B02259" w:rsidRPr="00831457">
        <w:rPr>
          <w:rFonts w:ascii="Arial" w:hAnsi="Arial" w:cs="Arial"/>
          <w:sz w:val="24"/>
          <w:szCs w:val="24"/>
        </w:rPr>
        <w:t xml:space="preserve"> pg. </w:t>
      </w:r>
      <w:r w:rsidR="008F2A99" w:rsidRPr="00831457">
        <w:rPr>
          <w:rFonts w:ascii="Arial" w:hAnsi="Arial" w:cs="Arial"/>
          <w:sz w:val="24"/>
          <w:szCs w:val="24"/>
        </w:rPr>
        <w:t>2</w:t>
      </w:r>
      <w:r w:rsidR="00780C12">
        <w:rPr>
          <w:rFonts w:ascii="Arial" w:hAnsi="Arial" w:cs="Arial"/>
          <w:sz w:val="24"/>
          <w:szCs w:val="24"/>
        </w:rPr>
        <w:t>5</w:t>
      </w:r>
      <w:r w:rsidR="007A6FAF" w:rsidRPr="00831457">
        <w:rPr>
          <w:rFonts w:ascii="Arial" w:hAnsi="Arial" w:cs="Arial"/>
          <w:sz w:val="24"/>
          <w:szCs w:val="24"/>
        </w:rPr>
        <w:t>,</w:t>
      </w:r>
      <w:r w:rsidR="00CD20C6" w:rsidRPr="00831457">
        <w:rPr>
          <w:rFonts w:ascii="Arial" w:hAnsi="Arial" w:cs="Arial"/>
          <w:sz w:val="24"/>
          <w:szCs w:val="24"/>
        </w:rPr>
        <w:t xml:space="preserve"> </w:t>
      </w:r>
      <w:r w:rsidR="003B062B" w:rsidRPr="00831457">
        <w:rPr>
          <w:rFonts w:ascii="Arial" w:hAnsi="Arial" w:cs="Arial"/>
          <w:sz w:val="24"/>
          <w:szCs w:val="24"/>
        </w:rPr>
        <w:t xml:space="preserve">reference </w:t>
      </w:r>
      <w:r w:rsidR="00CD20C6" w:rsidRPr="00831457">
        <w:rPr>
          <w:rFonts w:ascii="Arial" w:hAnsi="Arial" w:cs="Arial"/>
          <w:sz w:val="24"/>
          <w:szCs w:val="24"/>
        </w:rPr>
        <w:t xml:space="preserve">link </w:t>
      </w:r>
      <w:r w:rsidR="003B062B" w:rsidRPr="00831457">
        <w:rPr>
          <w:rFonts w:ascii="Arial" w:hAnsi="Arial" w:cs="Arial"/>
          <w:sz w:val="24"/>
          <w:szCs w:val="24"/>
        </w:rPr>
        <w:t>#</w:t>
      </w:r>
      <w:r w:rsidR="00C7447E" w:rsidRPr="00831457">
        <w:rPr>
          <w:rFonts w:ascii="Arial" w:hAnsi="Arial" w:cs="Arial"/>
          <w:sz w:val="24"/>
          <w:szCs w:val="24"/>
        </w:rPr>
        <w:t>9)</w:t>
      </w:r>
      <w:r w:rsidR="00C83694" w:rsidRPr="00831457">
        <w:rPr>
          <w:rFonts w:ascii="Arial" w:hAnsi="Arial" w:cs="Arial"/>
          <w:sz w:val="24"/>
          <w:szCs w:val="24"/>
        </w:rPr>
        <w:t xml:space="preserve">.  </w:t>
      </w:r>
    </w:p>
    <w:p w14:paraId="62B60CFF" w14:textId="77777777" w:rsidR="00C83694" w:rsidRPr="00831457" w:rsidRDefault="00C83694" w:rsidP="00C83694">
      <w:pPr>
        <w:pStyle w:val="ListParagraph"/>
        <w:spacing w:after="0" w:line="240" w:lineRule="auto"/>
        <w:ind w:left="360"/>
        <w:rPr>
          <w:rFonts w:ascii="Arial" w:hAnsi="Arial" w:cs="Arial"/>
          <w:sz w:val="24"/>
          <w:szCs w:val="24"/>
        </w:rPr>
      </w:pPr>
    </w:p>
    <w:p w14:paraId="7D1D716B" w14:textId="15E50047" w:rsidR="000E2660" w:rsidRPr="00831457" w:rsidRDefault="009A233E">
      <w:pPr>
        <w:spacing w:before="240" w:after="0" w:line="240" w:lineRule="auto"/>
        <w:ind w:left="360"/>
        <w:rPr>
          <w:rFonts w:ascii="Arial" w:hAnsi="Arial" w:cs="Arial"/>
          <w:sz w:val="24"/>
          <w:szCs w:val="24"/>
        </w:rPr>
      </w:pPr>
      <w:r w:rsidRPr="00831457">
        <w:rPr>
          <w:rFonts w:ascii="Arial" w:hAnsi="Arial" w:cs="Arial"/>
          <w:sz w:val="24"/>
          <w:szCs w:val="24"/>
        </w:rPr>
        <w:t>Proposition 1</w:t>
      </w:r>
      <w:r w:rsidR="00C83694" w:rsidRPr="00831457">
        <w:rPr>
          <w:rFonts w:ascii="Arial" w:hAnsi="Arial" w:cs="Arial"/>
          <w:sz w:val="24"/>
          <w:szCs w:val="24"/>
        </w:rPr>
        <w:t xml:space="preserve"> funds must be spent consistent with the General Obligation Bond Law, </w:t>
      </w:r>
      <w:hyperlink r:id="rId32" w:history="1">
        <w:r w:rsidR="002F6AE2" w:rsidRPr="00831457">
          <w:rPr>
            <w:rStyle w:val="Hyperlink"/>
            <w:rFonts w:ascii="Arial" w:hAnsi="Arial" w:cs="Arial"/>
            <w:sz w:val="24"/>
            <w:szCs w:val="24"/>
          </w:rPr>
          <w:t>Government Code Section 16720-16727</w:t>
        </w:r>
      </w:hyperlink>
      <w:r w:rsidR="006B4423" w:rsidRPr="00831457">
        <w:rPr>
          <w:rFonts w:ascii="Arial" w:hAnsi="Arial" w:cs="Arial"/>
          <w:sz w:val="24"/>
          <w:szCs w:val="24"/>
        </w:rPr>
        <w:t>(</w:t>
      </w:r>
      <w:r w:rsidR="00CD20C6" w:rsidRPr="00831457">
        <w:rPr>
          <w:rFonts w:ascii="Arial" w:hAnsi="Arial" w:cs="Arial"/>
          <w:sz w:val="24"/>
          <w:szCs w:val="24"/>
        </w:rPr>
        <w:t>see</w:t>
      </w:r>
      <w:r w:rsidR="00B02259" w:rsidRPr="00831457">
        <w:rPr>
          <w:rFonts w:ascii="Arial" w:hAnsi="Arial" w:cs="Arial"/>
          <w:sz w:val="24"/>
          <w:szCs w:val="24"/>
        </w:rPr>
        <w:t xml:space="preserve"> pg. </w:t>
      </w:r>
      <w:r w:rsidR="008F2A99" w:rsidRPr="00831457">
        <w:rPr>
          <w:rFonts w:ascii="Arial" w:hAnsi="Arial" w:cs="Arial"/>
          <w:sz w:val="24"/>
          <w:szCs w:val="24"/>
        </w:rPr>
        <w:t>2</w:t>
      </w:r>
      <w:r w:rsidR="00780C12">
        <w:rPr>
          <w:rFonts w:ascii="Arial" w:hAnsi="Arial" w:cs="Arial"/>
          <w:sz w:val="24"/>
          <w:szCs w:val="24"/>
        </w:rPr>
        <w:t>5</w:t>
      </w:r>
      <w:r w:rsidR="00B02259" w:rsidRPr="00831457">
        <w:rPr>
          <w:rFonts w:ascii="Arial" w:hAnsi="Arial" w:cs="Arial"/>
          <w:sz w:val="24"/>
          <w:szCs w:val="24"/>
        </w:rPr>
        <w:t>,</w:t>
      </w:r>
      <w:r w:rsidR="00CD20C6" w:rsidRPr="00831457">
        <w:rPr>
          <w:rFonts w:ascii="Arial" w:hAnsi="Arial" w:cs="Arial"/>
          <w:sz w:val="24"/>
          <w:szCs w:val="24"/>
        </w:rPr>
        <w:t xml:space="preserve"> </w:t>
      </w:r>
      <w:r w:rsidR="00E259E4" w:rsidRPr="00831457">
        <w:rPr>
          <w:rFonts w:ascii="Arial" w:hAnsi="Arial" w:cs="Arial"/>
          <w:sz w:val="24"/>
          <w:szCs w:val="24"/>
        </w:rPr>
        <w:t xml:space="preserve">reference </w:t>
      </w:r>
      <w:r w:rsidR="00CD20C6" w:rsidRPr="00831457">
        <w:rPr>
          <w:rFonts w:ascii="Arial" w:hAnsi="Arial" w:cs="Arial"/>
          <w:sz w:val="24"/>
          <w:szCs w:val="24"/>
        </w:rPr>
        <w:t>link #</w:t>
      </w:r>
      <w:r w:rsidR="00C7447E" w:rsidRPr="00831457">
        <w:rPr>
          <w:rFonts w:ascii="Arial" w:hAnsi="Arial" w:cs="Arial"/>
          <w:sz w:val="24"/>
          <w:szCs w:val="24"/>
        </w:rPr>
        <w:t>8</w:t>
      </w:r>
      <w:r w:rsidR="006B4423" w:rsidRPr="00831457">
        <w:rPr>
          <w:rFonts w:ascii="Arial" w:hAnsi="Arial" w:cs="Arial"/>
          <w:sz w:val="24"/>
          <w:szCs w:val="24"/>
        </w:rPr>
        <w:t>)</w:t>
      </w:r>
      <w:r w:rsidR="00C83694" w:rsidRPr="00831457">
        <w:rPr>
          <w:rFonts w:ascii="Arial" w:hAnsi="Arial" w:cs="Arial"/>
          <w:sz w:val="24"/>
          <w:szCs w:val="24"/>
        </w:rPr>
        <w:t xml:space="preserve">.  </w:t>
      </w:r>
      <w:r w:rsidR="002A6D1E" w:rsidRPr="00831457">
        <w:rPr>
          <w:rFonts w:ascii="Arial" w:hAnsi="Arial" w:cs="Arial"/>
          <w:sz w:val="24"/>
          <w:szCs w:val="24"/>
        </w:rPr>
        <w:t>Generally</w:t>
      </w:r>
      <w:r w:rsidR="00C83694" w:rsidRPr="00831457">
        <w:rPr>
          <w:rFonts w:ascii="Arial" w:hAnsi="Arial" w:cs="Arial"/>
          <w:sz w:val="24"/>
          <w:szCs w:val="24"/>
        </w:rPr>
        <w:t xml:space="preserve">, this means projects must entail the construction </w:t>
      </w:r>
      <w:r w:rsidR="002A6D1E" w:rsidRPr="00831457">
        <w:rPr>
          <w:rFonts w:ascii="Arial" w:hAnsi="Arial" w:cs="Arial"/>
          <w:sz w:val="24"/>
          <w:szCs w:val="24"/>
        </w:rPr>
        <w:t xml:space="preserve">of, </w:t>
      </w:r>
      <w:r w:rsidR="00C83694" w:rsidRPr="00831457">
        <w:rPr>
          <w:rFonts w:ascii="Arial" w:hAnsi="Arial" w:cs="Arial"/>
          <w:sz w:val="24"/>
          <w:szCs w:val="24"/>
        </w:rPr>
        <w:t>or acquisition of capital assets and/or activities that are incidentally</w:t>
      </w:r>
      <w:r w:rsidR="002A6D1E" w:rsidRPr="00831457">
        <w:rPr>
          <w:rFonts w:ascii="Arial" w:hAnsi="Arial" w:cs="Arial"/>
          <w:sz w:val="24"/>
          <w:szCs w:val="24"/>
        </w:rPr>
        <w:t>,</w:t>
      </w:r>
      <w:r w:rsidR="00C83694" w:rsidRPr="00831457">
        <w:rPr>
          <w:rFonts w:ascii="Arial" w:hAnsi="Arial" w:cs="Arial"/>
          <w:sz w:val="24"/>
          <w:szCs w:val="24"/>
        </w:rPr>
        <w:t xml:space="preserve"> but directly</w:t>
      </w:r>
      <w:r w:rsidR="002A6D1E" w:rsidRPr="00831457">
        <w:rPr>
          <w:rFonts w:ascii="Arial" w:hAnsi="Arial" w:cs="Arial"/>
          <w:sz w:val="24"/>
          <w:szCs w:val="24"/>
        </w:rPr>
        <w:t>,</w:t>
      </w:r>
      <w:r w:rsidR="00C83694" w:rsidRPr="00831457">
        <w:rPr>
          <w:rFonts w:ascii="Arial" w:hAnsi="Arial" w:cs="Arial"/>
          <w:sz w:val="24"/>
          <w:szCs w:val="24"/>
        </w:rPr>
        <w:t xml:space="preserve"> related to construction or acquisition, such as planning, design</w:t>
      </w:r>
      <w:r w:rsidR="000815E1" w:rsidRPr="00831457">
        <w:rPr>
          <w:rFonts w:ascii="Arial" w:hAnsi="Arial" w:cs="Arial"/>
          <w:sz w:val="24"/>
          <w:szCs w:val="24"/>
        </w:rPr>
        <w:t>,</w:t>
      </w:r>
      <w:r w:rsidR="00C83694" w:rsidRPr="00831457">
        <w:rPr>
          <w:rFonts w:ascii="Arial" w:hAnsi="Arial" w:cs="Arial"/>
          <w:sz w:val="24"/>
          <w:szCs w:val="24"/>
        </w:rPr>
        <w:t xml:space="preserve"> and engineering.   </w:t>
      </w:r>
      <w:r w:rsidR="005872CD" w:rsidRPr="00831457">
        <w:rPr>
          <w:rFonts w:ascii="Arial" w:hAnsi="Arial" w:cs="Arial"/>
          <w:sz w:val="24"/>
          <w:szCs w:val="24"/>
        </w:rPr>
        <w:t xml:space="preserve">Proposition 1 funds are appropriated to the Conservancy with a maximum of five years for expenditure. Projects must be ready to start work and able to be completed within a </w:t>
      </w:r>
      <w:r w:rsidR="00B077FC" w:rsidRPr="00831457">
        <w:rPr>
          <w:rFonts w:ascii="Arial" w:hAnsi="Arial" w:cs="Arial"/>
          <w:sz w:val="24"/>
          <w:szCs w:val="24"/>
          <w:u w:val="single"/>
        </w:rPr>
        <w:t>maximum</w:t>
      </w:r>
      <w:r w:rsidR="005872CD" w:rsidRPr="00831457">
        <w:rPr>
          <w:rFonts w:ascii="Arial" w:hAnsi="Arial" w:cs="Arial"/>
          <w:sz w:val="24"/>
          <w:szCs w:val="24"/>
        </w:rPr>
        <w:t xml:space="preserve"> of five years.</w:t>
      </w:r>
      <w:r w:rsidR="005F660E" w:rsidRPr="00831457">
        <w:rPr>
          <w:rFonts w:ascii="Arial" w:hAnsi="Arial" w:cs="Arial"/>
          <w:sz w:val="24"/>
          <w:szCs w:val="24"/>
        </w:rPr>
        <w:t xml:space="preserve"> Land acquisition projects, including acquisition of conservation easements, are eligible if they are consistent with the purposes of </w:t>
      </w:r>
      <w:hyperlink r:id="rId33" w:history="1">
        <w:r w:rsidR="00B02259" w:rsidRPr="00831457">
          <w:rPr>
            <w:rStyle w:val="Hyperlink"/>
            <w:rFonts w:ascii="Arial" w:hAnsi="Arial" w:cs="Arial"/>
            <w:sz w:val="24"/>
            <w:szCs w:val="24"/>
          </w:rPr>
          <w:t>Chapter 6 of Proposition 1</w:t>
        </w:r>
      </w:hyperlink>
      <w:r w:rsidR="00B02259" w:rsidRPr="00831457" w:rsidDel="00B02259">
        <w:rPr>
          <w:rFonts w:ascii="Arial" w:hAnsi="Arial" w:cs="Arial"/>
          <w:sz w:val="24"/>
          <w:szCs w:val="24"/>
        </w:rPr>
        <w:t xml:space="preserve"> </w:t>
      </w:r>
      <w:r w:rsidR="006B4423" w:rsidRPr="00831457">
        <w:rPr>
          <w:rFonts w:ascii="Arial" w:hAnsi="Arial" w:cs="Arial"/>
          <w:sz w:val="24"/>
          <w:szCs w:val="24"/>
        </w:rPr>
        <w:t>(</w:t>
      </w:r>
      <w:r w:rsidR="00CD20C6" w:rsidRPr="00831457">
        <w:rPr>
          <w:rFonts w:ascii="Arial" w:hAnsi="Arial" w:cs="Arial"/>
          <w:sz w:val="24"/>
          <w:szCs w:val="24"/>
        </w:rPr>
        <w:t xml:space="preserve">see </w:t>
      </w:r>
      <w:r w:rsidR="00B02259" w:rsidRPr="00831457">
        <w:rPr>
          <w:rFonts w:ascii="Arial" w:hAnsi="Arial" w:cs="Arial"/>
          <w:sz w:val="24"/>
          <w:szCs w:val="24"/>
        </w:rPr>
        <w:t xml:space="preserve">pg. </w:t>
      </w:r>
      <w:r w:rsidR="008F2A99" w:rsidRPr="00831457">
        <w:rPr>
          <w:rFonts w:ascii="Arial" w:hAnsi="Arial" w:cs="Arial"/>
          <w:sz w:val="24"/>
          <w:szCs w:val="24"/>
        </w:rPr>
        <w:t>2</w:t>
      </w:r>
      <w:r w:rsidR="00780C12">
        <w:rPr>
          <w:rFonts w:ascii="Arial" w:hAnsi="Arial" w:cs="Arial"/>
          <w:sz w:val="24"/>
          <w:szCs w:val="24"/>
        </w:rPr>
        <w:t>5</w:t>
      </w:r>
      <w:r w:rsidR="007A6FAF" w:rsidRPr="00831457">
        <w:rPr>
          <w:rFonts w:ascii="Arial" w:hAnsi="Arial" w:cs="Arial"/>
          <w:sz w:val="24"/>
          <w:szCs w:val="24"/>
        </w:rPr>
        <w:t>,</w:t>
      </w:r>
      <w:r w:rsidR="00B02259" w:rsidRPr="00831457">
        <w:rPr>
          <w:rFonts w:ascii="Arial" w:hAnsi="Arial" w:cs="Arial"/>
          <w:sz w:val="24"/>
          <w:szCs w:val="24"/>
        </w:rPr>
        <w:t xml:space="preserve"> </w:t>
      </w:r>
      <w:r w:rsidR="00B077FC" w:rsidRPr="00831457">
        <w:rPr>
          <w:rFonts w:ascii="Arial" w:hAnsi="Arial" w:cs="Arial"/>
          <w:sz w:val="24"/>
          <w:szCs w:val="24"/>
        </w:rPr>
        <w:t>reference link #</w:t>
      </w:r>
      <w:r w:rsidR="00C7447E" w:rsidRPr="00831457">
        <w:rPr>
          <w:rFonts w:ascii="Arial" w:hAnsi="Arial" w:cs="Arial"/>
          <w:sz w:val="24"/>
          <w:szCs w:val="24"/>
        </w:rPr>
        <w:t>9</w:t>
      </w:r>
      <w:r w:rsidR="00B077FC" w:rsidRPr="00831457">
        <w:rPr>
          <w:rFonts w:ascii="Arial" w:hAnsi="Arial" w:cs="Arial"/>
          <w:sz w:val="24"/>
          <w:szCs w:val="24"/>
        </w:rPr>
        <w:t>)</w:t>
      </w:r>
      <w:r w:rsidR="005F660E" w:rsidRPr="00831457">
        <w:rPr>
          <w:rFonts w:ascii="Arial" w:hAnsi="Arial" w:cs="Arial"/>
          <w:sz w:val="24"/>
          <w:szCs w:val="24"/>
        </w:rPr>
        <w:t xml:space="preserve">. </w:t>
      </w:r>
    </w:p>
    <w:p w14:paraId="6D950D74" w14:textId="77777777" w:rsidR="00C83694" w:rsidRPr="00831457" w:rsidRDefault="00C83694" w:rsidP="005F660E">
      <w:pPr>
        <w:spacing w:after="0" w:line="240" w:lineRule="auto"/>
        <w:rPr>
          <w:rFonts w:ascii="Arial" w:hAnsi="Arial" w:cs="Arial"/>
          <w:sz w:val="24"/>
          <w:szCs w:val="24"/>
        </w:rPr>
      </w:pPr>
    </w:p>
    <w:p w14:paraId="0A321773" w14:textId="77777777" w:rsidR="00C83694" w:rsidRPr="00831457" w:rsidRDefault="009A233E" w:rsidP="00C83694">
      <w:pPr>
        <w:pStyle w:val="ListParagraph"/>
        <w:spacing w:after="0" w:line="240" w:lineRule="auto"/>
        <w:ind w:left="360"/>
        <w:rPr>
          <w:rFonts w:ascii="Arial" w:hAnsi="Arial" w:cs="Arial"/>
          <w:sz w:val="24"/>
          <w:szCs w:val="24"/>
        </w:rPr>
      </w:pPr>
      <w:r w:rsidRPr="00831457">
        <w:rPr>
          <w:rFonts w:ascii="Arial" w:hAnsi="Arial" w:cs="Arial"/>
          <w:sz w:val="24"/>
          <w:szCs w:val="24"/>
        </w:rPr>
        <w:t>Proposition 1</w:t>
      </w:r>
      <w:r w:rsidR="00C83694" w:rsidRPr="00831457">
        <w:rPr>
          <w:rFonts w:ascii="Arial" w:hAnsi="Arial" w:cs="Arial"/>
          <w:sz w:val="24"/>
          <w:szCs w:val="24"/>
        </w:rPr>
        <w:t xml:space="preserve"> contains additional provisions that may make some projects ineligible, these include:</w:t>
      </w:r>
    </w:p>
    <w:p w14:paraId="4D8CCEDB" w14:textId="1AB835B4" w:rsidR="00045B37" w:rsidRPr="00831457" w:rsidRDefault="00C83694" w:rsidP="00911690">
      <w:pPr>
        <w:pStyle w:val="ListParagraph"/>
        <w:numPr>
          <w:ilvl w:val="0"/>
          <w:numId w:val="28"/>
        </w:numPr>
        <w:spacing w:after="0" w:line="240" w:lineRule="auto"/>
        <w:ind w:left="1080"/>
        <w:rPr>
          <w:rFonts w:ascii="Arial" w:hAnsi="Arial" w:cs="Arial"/>
          <w:sz w:val="24"/>
          <w:szCs w:val="24"/>
        </w:rPr>
      </w:pPr>
      <w:r w:rsidRPr="00831457">
        <w:rPr>
          <w:rFonts w:ascii="Arial" w:hAnsi="Arial" w:cs="Arial"/>
          <w:sz w:val="24"/>
          <w:szCs w:val="24"/>
        </w:rPr>
        <w:t xml:space="preserve">All projects funded by </w:t>
      </w:r>
      <w:r w:rsidR="009A233E" w:rsidRPr="00831457">
        <w:rPr>
          <w:rFonts w:ascii="Arial" w:hAnsi="Arial" w:cs="Arial"/>
          <w:sz w:val="24"/>
          <w:szCs w:val="24"/>
        </w:rPr>
        <w:t>Proposition 1</w:t>
      </w:r>
      <w:r w:rsidRPr="00831457">
        <w:rPr>
          <w:rFonts w:ascii="Arial" w:hAnsi="Arial" w:cs="Arial"/>
          <w:sz w:val="24"/>
          <w:szCs w:val="24"/>
        </w:rPr>
        <w:t xml:space="preserve"> must be consistent with the </w:t>
      </w:r>
      <w:hyperlink r:id="rId34" w:history="1">
        <w:r w:rsidRPr="00831457">
          <w:rPr>
            <w:rStyle w:val="Hyperlink"/>
            <w:rFonts w:ascii="Arial" w:hAnsi="Arial" w:cs="Arial"/>
            <w:sz w:val="24"/>
            <w:szCs w:val="24"/>
          </w:rPr>
          <w:t>Porter-Cologne Water Quality Control Act</w:t>
        </w:r>
      </w:hyperlink>
      <w:r w:rsidRPr="00831457">
        <w:rPr>
          <w:rFonts w:ascii="Arial" w:hAnsi="Arial" w:cs="Arial"/>
          <w:sz w:val="24"/>
          <w:szCs w:val="24"/>
        </w:rPr>
        <w:t xml:space="preserve"> (</w:t>
      </w:r>
      <w:r w:rsidR="00CD20C6" w:rsidRPr="00831457">
        <w:rPr>
          <w:rFonts w:ascii="Arial" w:hAnsi="Arial" w:cs="Arial"/>
          <w:sz w:val="24"/>
          <w:szCs w:val="24"/>
        </w:rPr>
        <w:t xml:space="preserve">see pg. </w:t>
      </w:r>
      <w:r w:rsidR="00780C12">
        <w:rPr>
          <w:rFonts w:ascii="Arial" w:hAnsi="Arial" w:cs="Arial"/>
          <w:sz w:val="24"/>
          <w:szCs w:val="24"/>
        </w:rPr>
        <w:t>25</w:t>
      </w:r>
      <w:r w:rsidR="007A6FAF" w:rsidRPr="00831457">
        <w:rPr>
          <w:rFonts w:ascii="Arial" w:hAnsi="Arial" w:cs="Arial"/>
          <w:sz w:val="24"/>
          <w:szCs w:val="24"/>
        </w:rPr>
        <w:t>,</w:t>
      </w:r>
      <w:r w:rsidR="00CD20C6" w:rsidRPr="00831457">
        <w:rPr>
          <w:rFonts w:ascii="Arial" w:hAnsi="Arial" w:cs="Arial"/>
          <w:sz w:val="24"/>
          <w:szCs w:val="24"/>
        </w:rPr>
        <w:t xml:space="preserve"> </w:t>
      </w:r>
      <w:r w:rsidR="00E259E4" w:rsidRPr="00831457">
        <w:rPr>
          <w:rFonts w:ascii="Arial" w:hAnsi="Arial" w:cs="Arial"/>
          <w:sz w:val="24"/>
          <w:szCs w:val="24"/>
        </w:rPr>
        <w:t xml:space="preserve">reference </w:t>
      </w:r>
      <w:r w:rsidR="00CD20C6" w:rsidRPr="00831457">
        <w:rPr>
          <w:rFonts w:ascii="Arial" w:hAnsi="Arial" w:cs="Arial"/>
          <w:sz w:val="24"/>
          <w:szCs w:val="24"/>
        </w:rPr>
        <w:t xml:space="preserve">link </w:t>
      </w:r>
      <w:r w:rsidR="00E259E4" w:rsidRPr="00831457">
        <w:rPr>
          <w:rFonts w:ascii="Arial" w:hAnsi="Arial" w:cs="Arial"/>
          <w:sz w:val="24"/>
          <w:szCs w:val="24"/>
        </w:rPr>
        <w:t>#1</w:t>
      </w:r>
      <w:r w:rsidR="00780C12">
        <w:rPr>
          <w:rFonts w:ascii="Arial" w:hAnsi="Arial" w:cs="Arial"/>
          <w:sz w:val="24"/>
          <w:szCs w:val="24"/>
        </w:rPr>
        <w:t>0</w:t>
      </w:r>
      <w:r w:rsidRPr="00831457">
        <w:rPr>
          <w:rFonts w:ascii="Arial" w:hAnsi="Arial" w:cs="Arial"/>
          <w:sz w:val="24"/>
          <w:szCs w:val="24"/>
        </w:rPr>
        <w:t xml:space="preserve">) and the </w:t>
      </w:r>
      <w:r w:rsidR="004045CF" w:rsidRPr="00831457">
        <w:rPr>
          <w:rFonts w:ascii="Arial" w:hAnsi="Arial" w:cs="Arial"/>
          <w:sz w:val="24"/>
          <w:szCs w:val="24"/>
        </w:rPr>
        <w:t>California’s</w:t>
      </w:r>
      <w:r w:rsidR="00466D65" w:rsidRPr="00831457">
        <w:rPr>
          <w:rFonts w:ascii="Arial" w:hAnsi="Arial" w:cs="Arial"/>
          <w:sz w:val="24"/>
          <w:szCs w:val="24"/>
        </w:rPr>
        <w:t xml:space="preserve"> </w:t>
      </w:r>
      <w:hyperlink r:id="rId35" w:history="1">
        <w:r w:rsidR="005E7989" w:rsidRPr="00831457">
          <w:rPr>
            <w:rStyle w:val="Hyperlink"/>
            <w:rFonts w:ascii="Arial" w:hAnsi="Arial" w:cs="Arial"/>
            <w:color w:val="auto"/>
            <w:sz w:val="24"/>
            <w:szCs w:val="24"/>
          </w:rPr>
          <w:t>F</w:t>
        </w:r>
        <w:r w:rsidR="00466D65" w:rsidRPr="00831457">
          <w:rPr>
            <w:rStyle w:val="Hyperlink"/>
            <w:rFonts w:ascii="Arial" w:hAnsi="Arial" w:cs="Arial"/>
            <w:color w:val="auto"/>
            <w:sz w:val="24"/>
            <w:szCs w:val="24"/>
          </w:rPr>
          <w:t>ive-</w:t>
        </w:r>
        <w:r w:rsidR="005E7989" w:rsidRPr="00831457">
          <w:rPr>
            <w:rStyle w:val="Hyperlink"/>
            <w:rFonts w:ascii="Arial" w:hAnsi="Arial" w:cs="Arial"/>
            <w:color w:val="auto"/>
            <w:sz w:val="24"/>
            <w:szCs w:val="24"/>
          </w:rPr>
          <w:t>Y</w:t>
        </w:r>
        <w:r w:rsidR="00466D65" w:rsidRPr="00831457">
          <w:rPr>
            <w:rStyle w:val="Hyperlink"/>
            <w:rFonts w:ascii="Arial" w:hAnsi="Arial" w:cs="Arial"/>
            <w:color w:val="auto"/>
            <w:sz w:val="24"/>
            <w:szCs w:val="24"/>
          </w:rPr>
          <w:t xml:space="preserve">ear </w:t>
        </w:r>
        <w:r w:rsidR="005E7989" w:rsidRPr="00831457">
          <w:rPr>
            <w:rStyle w:val="Hyperlink"/>
            <w:rFonts w:ascii="Arial" w:hAnsi="Arial" w:cs="Arial"/>
            <w:color w:val="auto"/>
            <w:sz w:val="24"/>
            <w:szCs w:val="24"/>
          </w:rPr>
          <w:t>I</w:t>
        </w:r>
        <w:r w:rsidR="00466D65" w:rsidRPr="00831457">
          <w:rPr>
            <w:rStyle w:val="Hyperlink"/>
            <w:rFonts w:ascii="Arial" w:hAnsi="Arial" w:cs="Arial"/>
            <w:color w:val="auto"/>
            <w:sz w:val="24"/>
            <w:szCs w:val="24"/>
          </w:rPr>
          <w:t xml:space="preserve">nfrastructure </w:t>
        </w:r>
        <w:r w:rsidR="005E7989" w:rsidRPr="00831457">
          <w:rPr>
            <w:rStyle w:val="Hyperlink"/>
            <w:rFonts w:ascii="Arial" w:hAnsi="Arial" w:cs="Arial"/>
            <w:color w:val="auto"/>
            <w:sz w:val="24"/>
            <w:szCs w:val="24"/>
          </w:rPr>
          <w:t>P</w:t>
        </w:r>
        <w:r w:rsidR="00466D65" w:rsidRPr="00831457">
          <w:rPr>
            <w:rStyle w:val="Hyperlink"/>
            <w:rFonts w:ascii="Arial" w:hAnsi="Arial" w:cs="Arial"/>
            <w:color w:val="auto"/>
            <w:sz w:val="24"/>
            <w:szCs w:val="24"/>
          </w:rPr>
          <w:t>lan</w:t>
        </w:r>
      </w:hyperlink>
      <w:r w:rsidRPr="00831457">
        <w:rPr>
          <w:rFonts w:ascii="Arial" w:hAnsi="Arial" w:cs="Arial"/>
          <w:sz w:val="24"/>
          <w:szCs w:val="24"/>
        </w:rPr>
        <w:t xml:space="preserve"> prepared pursuant to Government Code section 13100</w:t>
      </w:r>
      <w:r w:rsidR="00A02031" w:rsidRPr="00831457">
        <w:rPr>
          <w:rFonts w:ascii="Arial" w:hAnsi="Arial" w:cs="Arial"/>
          <w:sz w:val="24"/>
          <w:szCs w:val="24"/>
        </w:rPr>
        <w:t xml:space="preserve"> (</w:t>
      </w:r>
      <w:r w:rsidR="00CD20C6" w:rsidRPr="00831457">
        <w:rPr>
          <w:rFonts w:ascii="Arial" w:hAnsi="Arial" w:cs="Arial"/>
          <w:sz w:val="24"/>
          <w:szCs w:val="24"/>
        </w:rPr>
        <w:t>see</w:t>
      </w:r>
      <w:r w:rsidR="00466D65" w:rsidRPr="00831457">
        <w:rPr>
          <w:rFonts w:ascii="Arial" w:hAnsi="Arial" w:cs="Arial"/>
          <w:sz w:val="24"/>
          <w:szCs w:val="24"/>
        </w:rPr>
        <w:t xml:space="preserve"> pg. </w:t>
      </w:r>
      <w:r w:rsidR="00F403D6">
        <w:rPr>
          <w:rFonts w:ascii="Arial" w:hAnsi="Arial" w:cs="Arial"/>
          <w:sz w:val="24"/>
          <w:szCs w:val="24"/>
        </w:rPr>
        <w:t>25</w:t>
      </w:r>
      <w:r w:rsidR="00466D65" w:rsidRPr="00831457">
        <w:rPr>
          <w:rFonts w:ascii="Arial" w:hAnsi="Arial" w:cs="Arial"/>
          <w:sz w:val="24"/>
          <w:szCs w:val="24"/>
        </w:rPr>
        <w:t>,</w:t>
      </w:r>
      <w:r w:rsidR="00CD20C6" w:rsidRPr="00831457">
        <w:rPr>
          <w:rFonts w:ascii="Arial" w:hAnsi="Arial" w:cs="Arial"/>
          <w:sz w:val="24"/>
          <w:szCs w:val="24"/>
        </w:rPr>
        <w:t xml:space="preserve"> </w:t>
      </w:r>
      <w:r w:rsidR="00E259E4" w:rsidRPr="00831457">
        <w:rPr>
          <w:rFonts w:ascii="Arial" w:hAnsi="Arial" w:cs="Arial"/>
          <w:sz w:val="24"/>
          <w:szCs w:val="24"/>
        </w:rPr>
        <w:t xml:space="preserve">reference </w:t>
      </w:r>
      <w:r w:rsidR="00CD20C6" w:rsidRPr="00831457">
        <w:rPr>
          <w:rFonts w:ascii="Arial" w:hAnsi="Arial" w:cs="Arial"/>
          <w:sz w:val="24"/>
          <w:szCs w:val="24"/>
        </w:rPr>
        <w:t>link</w:t>
      </w:r>
      <w:r w:rsidR="00E259E4" w:rsidRPr="00831457">
        <w:rPr>
          <w:rFonts w:ascii="Arial" w:hAnsi="Arial" w:cs="Arial"/>
          <w:sz w:val="24"/>
          <w:szCs w:val="24"/>
        </w:rPr>
        <w:t xml:space="preserve"> #1</w:t>
      </w:r>
      <w:r w:rsidR="00F403D6">
        <w:rPr>
          <w:rFonts w:ascii="Arial" w:hAnsi="Arial" w:cs="Arial"/>
          <w:sz w:val="24"/>
          <w:szCs w:val="24"/>
        </w:rPr>
        <w:t>2</w:t>
      </w:r>
      <w:r w:rsidR="00A02031" w:rsidRPr="00831457">
        <w:rPr>
          <w:rFonts w:ascii="Arial" w:hAnsi="Arial" w:cs="Arial"/>
          <w:sz w:val="24"/>
          <w:szCs w:val="24"/>
        </w:rPr>
        <w:t>)</w:t>
      </w:r>
      <w:r w:rsidRPr="00831457">
        <w:rPr>
          <w:rFonts w:ascii="Arial" w:hAnsi="Arial" w:cs="Arial"/>
          <w:sz w:val="24"/>
          <w:szCs w:val="24"/>
        </w:rPr>
        <w:t>.</w:t>
      </w:r>
    </w:p>
    <w:p w14:paraId="1AD2A3AB" w14:textId="376A7997" w:rsidR="00FF179C" w:rsidRPr="00831457" w:rsidRDefault="00431612" w:rsidP="00911690">
      <w:pPr>
        <w:pStyle w:val="ListParagraph"/>
        <w:numPr>
          <w:ilvl w:val="0"/>
          <w:numId w:val="28"/>
        </w:numPr>
        <w:spacing w:after="0" w:line="240" w:lineRule="auto"/>
        <w:ind w:left="1080"/>
        <w:rPr>
          <w:rFonts w:ascii="Arial" w:hAnsi="Arial" w:cs="Arial"/>
          <w:sz w:val="24"/>
          <w:szCs w:val="24"/>
        </w:rPr>
      </w:pPr>
      <w:r w:rsidRPr="00831457">
        <w:rPr>
          <w:rFonts w:ascii="Arial" w:hAnsi="Arial" w:cs="Arial"/>
          <w:sz w:val="24"/>
          <w:szCs w:val="24"/>
        </w:rPr>
        <w:t xml:space="preserve">Proposition 1 </w:t>
      </w:r>
      <w:r w:rsidR="004045CF" w:rsidRPr="00831457">
        <w:rPr>
          <w:rFonts w:ascii="Arial" w:hAnsi="Arial" w:cs="Arial"/>
          <w:sz w:val="24"/>
          <w:szCs w:val="24"/>
        </w:rPr>
        <w:t xml:space="preserve">funds </w:t>
      </w:r>
      <w:r w:rsidRPr="00831457">
        <w:rPr>
          <w:rFonts w:ascii="Arial" w:hAnsi="Arial" w:cs="Arial"/>
          <w:sz w:val="24"/>
          <w:szCs w:val="24"/>
        </w:rPr>
        <w:t xml:space="preserve">cannot be used </w:t>
      </w:r>
      <w:r w:rsidR="004045CF" w:rsidRPr="00831457">
        <w:rPr>
          <w:rFonts w:ascii="Arial" w:hAnsi="Arial" w:cs="Arial"/>
          <w:sz w:val="24"/>
          <w:szCs w:val="24"/>
        </w:rPr>
        <w:t>for</w:t>
      </w:r>
      <w:r w:rsidRPr="00831457">
        <w:rPr>
          <w:rFonts w:ascii="Arial" w:hAnsi="Arial" w:cs="Arial"/>
          <w:sz w:val="24"/>
          <w:szCs w:val="24"/>
        </w:rPr>
        <w:t xml:space="preserve"> acquisitions of land by eminent domain.  </w:t>
      </w:r>
      <w:r w:rsidR="00466D65" w:rsidRPr="00831457">
        <w:rPr>
          <w:rFonts w:ascii="Arial" w:hAnsi="Arial" w:cs="Arial"/>
          <w:sz w:val="24"/>
          <w:szCs w:val="24"/>
        </w:rPr>
        <w:t xml:space="preserve"> </w:t>
      </w:r>
      <w:hyperlink r:id="rId36" w:history="1">
        <w:r w:rsidR="00466D65" w:rsidRPr="00831457">
          <w:rPr>
            <w:rStyle w:val="Hyperlink"/>
            <w:rFonts w:ascii="Arial" w:hAnsi="Arial" w:cs="Arial"/>
            <w:sz w:val="24"/>
            <w:szCs w:val="24"/>
          </w:rPr>
          <w:t>Water Code Section 79711(g)</w:t>
        </w:r>
      </w:hyperlink>
      <w:r w:rsidR="00A02031" w:rsidRPr="00831457">
        <w:rPr>
          <w:rFonts w:ascii="Arial" w:hAnsi="Arial" w:cs="Arial"/>
          <w:sz w:val="24"/>
          <w:szCs w:val="24"/>
        </w:rPr>
        <w:t xml:space="preserve"> </w:t>
      </w:r>
      <w:r w:rsidR="00CD20C6" w:rsidRPr="00831457">
        <w:rPr>
          <w:rFonts w:ascii="Arial" w:hAnsi="Arial" w:cs="Arial"/>
          <w:sz w:val="24"/>
          <w:szCs w:val="24"/>
        </w:rPr>
        <w:t>(see</w:t>
      </w:r>
      <w:r w:rsidR="00466D65" w:rsidRPr="00831457">
        <w:rPr>
          <w:rFonts w:ascii="Arial" w:hAnsi="Arial" w:cs="Arial"/>
          <w:sz w:val="24"/>
          <w:szCs w:val="24"/>
        </w:rPr>
        <w:t xml:space="preserve"> pg. </w:t>
      </w:r>
      <w:r w:rsidR="00F403D6">
        <w:rPr>
          <w:rFonts w:ascii="Arial" w:hAnsi="Arial" w:cs="Arial"/>
          <w:sz w:val="24"/>
          <w:szCs w:val="24"/>
        </w:rPr>
        <w:t>25</w:t>
      </w:r>
      <w:r w:rsidR="00466D65" w:rsidRPr="00831457">
        <w:rPr>
          <w:rFonts w:ascii="Arial" w:hAnsi="Arial" w:cs="Arial"/>
          <w:sz w:val="24"/>
          <w:szCs w:val="24"/>
        </w:rPr>
        <w:t xml:space="preserve">, </w:t>
      </w:r>
      <w:r w:rsidR="00061D54" w:rsidRPr="00831457">
        <w:rPr>
          <w:rFonts w:ascii="Arial" w:hAnsi="Arial" w:cs="Arial"/>
          <w:sz w:val="24"/>
          <w:szCs w:val="24"/>
        </w:rPr>
        <w:t xml:space="preserve">reference </w:t>
      </w:r>
      <w:r w:rsidR="00CD20C6" w:rsidRPr="00831457">
        <w:rPr>
          <w:rFonts w:ascii="Arial" w:hAnsi="Arial" w:cs="Arial"/>
          <w:sz w:val="24"/>
          <w:szCs w:val="24"/>
        </w:rPr>
        <w:t>link #</w:t>
      </w:r>
      <w:r w:rsidR="00061D54" w:rsidRPr="00831457">
        <w:rPr>
          <w:rFonts w:ascii="Arial" w:hAnsi="Arial" w:cs="Arial"/>
          <w:sz w:val="24"/>
          <w:szCs w:val="24"/>
        </w:rPr>
        <w:t>1</w:t>
      </w:r>
      <w:r w:rsidR="00F403D6">
        <w:rPr>
          <w:rFonts w:ascii="Arial" w:hAnsi="Arial" w:cs="Arial"/>
          <w:sz w:val="24"/>
          <w:szCs w:val="24"/>
        </w:rPr>
        <w:t>3</w:t>
      </w:r>
      <w:r w:rsidR="00CD20C6" w:rsidRPr="00831457">
        <w:rPr>
          <w:rFonts w:ascii="Arial" w:hAnsi="Arial" w:cs="Arial"/>
          <w:sz w:val="24"/>
          <w:szCs w:val="24"/>
        </w:rPr>
        <w:t>)</w:t>
      </w:r>
      <w:r w:rsidR="004045CF" w:rsidRPr="00831457">
        <w:rPr>
          <w:rFonts w:ascii="Arial" w:hAnsi="Arial" w:cs="Arial"/>
          <w:sz w:val="24"/>
          <w:szCs w:val="24"/>
        </w:rPr>
        <w:t xml:space="preserve"> </w:t>
      </w:r>
      <w:r w:rsidRPr="00831457">
        <w:rPr>
          <w:rFonts w:ascii="Arial" w:hAnsi="Arial" w:cs="Arial"/>
          <w:sz w:val="24"/>
          <w:szCs w:val="24"/>
        </w:rPr>
        <w:lastRenderedPageBreak/>
        <w:t xml:space="preserve">Proposition 1 funds may </w:t>
      </w:r>
      <w:r w:rsidR="00B077FC" w:rsidRPr="00831457">
        <w:rPr>
          <w:rFonts w:ascii="Arial" w:hAnsi="Arial" w:cs="Arial"/>
          <w:sz w:val="24"/>
          <w:szCs w:val="24"/>
          <w:u w:val="single"/>
        </w:rPr>
        <w:t>only</w:t>
      </w:r>
      <w:r w:rsidRPr="00831457">
        <w:rPr>
          <w:rFonts w:ascii="Arial" w:hAnsi="Arial" w:cs="Arial"/>
          <w:sz w:val="24"/>
          <w:szCs w:val="24"/>
        </w:rPr>
        <w:t xml:space="preserve"> be used for projects that will provide benefits or improvements that are greater than required applicable environmental mitigation measures or compliance obligations.</w:t>
      </w:r>
    </w:p>
    <w:p w14:paraId="1DDD9A8F" w14:textId="77777777" w:rsidR="00B859F1" w:rsidRPr="00831457" w:rsidRDefault="00B859F1" w:rsidP="00B859F1">
      <w:pPr>
        <w:spacing w:after="0" w:line="240" w:lineRule="auto"/>
        <w:ind w:left="360"/>
        <w:rPr>
          <w:rFonts w:ascii="Arial" w:hAnsi="Arial" w:cs="Arial"/>
          <w:b/>
          <w:sz w:val="24"/>
          <w:szCs w:val="24"/>
        </w:rPr>
      </w:pPr>
    </w:p>
    <w:p w14:paraId="597F25B5" w14:textId="77777777" w:rsidR="00006CF4" w:rsidRPr="00831457" w:rsidRDefault="00006CF4" w:rsidP="00DA47F3">
      <w:pPr>
        <w:pStyle w:val="Heading2"/>
        <w:rPr>
          <w:rFonts w:ascii="Arial" w:hAnsi="Arial" w:cs="Arial"/>
          <w:sz w:val="24"/>
          <w:szCs w:val="24"/>
        </w:rPr>
      </w:pPr>
      <w:bookmarkStart w:id="12" w:name="_Toc424828188"/>
      <w:r w:rsidRPr="00831457">
        <w:rPr>
          <w:rFonts w:ascii="Arial" w:hAnsi="Arial" w:cs="Arial"/>
          <w:sz w:val="24"/>
          <w:szCs w:val="24"/>
        </w:rPr>
        <w:t>C.</w:t>
      </w:r>
      <w:r w:rsidRPr="00831457">
        <w:rPr>
          <w:rFonts w:ascii="Arial" w:hAnsi="Arial" w:cs="Arial"/>
          <w:sz w:val="24"/>
          <w:szCs w:val="24"/>
        </w:rPr>
        <w:tab/>
      </w:r>
      <w:r w:rsidR="005F660E" w:rsidRPr="00831457">
        <w:rPr>
          <w:rFonts w:ascii="Arial" w:hAnsi="Arial" w:cs="Arial"/>
          <w:sz w:val="24"/>
          <w:szCs w:val="24"/>
        </w:rPr>
        <w:t xml:space="preserve">Baldwin Hills </w:t>
      </w:r>
      <w:r w:rsidRPr="00831457">
        <w:rPr>
          <w:rFonts w:ascii="Arial" w:hAnsi="Arial" w:cs="Arial"/>
          <w:sz w:val="24"/>
          <w:szCs w:val="24"/>
        </w:rPr>
        <w:t>Conservancy Jurisdiction</w:t>
      </w:r>
      <w:bookmarkEnd w:id="12"/>
    </w:p>
    <w:p w14:paraId="7DD66EB6" w14:textId="77777777" w:rsidR="00006CF4" w:rsidRPr="00831457" w:rsidRDefault="005F660E" w:rsidP="002F16E4">
      <w:pPr>
        <w:autoSpaceDE w:val="0"/>
        <w:autoSpaceDN w:val="0"/>
        <w:adjustRightInd w:val="0"/>
        <w:spacing w:after="0" w:line="240" w:lineRule="auto"/>
        <w:ind w:left="360"/>
        <w:rPr>
          <w:rFonts w:ascii="Arial" w:hAnsi="Arial" w:cs="Arial"/>
          <w:sz w:val="24"/>
          <w:szCs w:val="24"/>
        </w:rPr>
      </w:pPr>
      <w:r w:rsidRPr="00831457">
        <w:rPr>
          <w:rFonts w:ascii="Arial" w:hAnsi="Arial" w:cs="Arial"/>
          <w:sz w:val="24"/>
          <w:szCs w:val="24"/>
        </w:rPr>
        <w:t xml:space="preserve">The jurisdiction of the </w:t>
      </w:r>
      <w:r w:rsidR="00FF179C" w:rsidRPr="00831457">
        <w:rPr>
          <w:rFonts w:ascii="Arial" w:hAnsi="Arial" w:cs="Arial"/>
          <w:sz w:val="24"/>
          <w:szCs w:val="24"/>
        </w:rPr>
        <w:t>C</w:t>
      </w:r>
      <w:r w:rsidRPr="00831457">
        <w:rPr>
          <w:rFonts w:ascii="Arial" w:hAnsi="Arial" w:cs="Arial"/>
          <w:sz w:val="24"/>
          <w:szCs w:val="24"/>
        </w:rPr>
        <w:t>onservancy includes those lands or</w:t>
      </w:r>
      <w:r w:rsidR="002F16E4" w:rsidRPr="00831457">
        <w:rPr>
          <w:rFonts w:ascii="Arial" w:hAnsi="Arial" w:cs="Arial"/>
          <w:sz w:val="24"/>
          <w:szCs w:val="24"/>
        </w:rPr>
        <w:t xml:space="preserve"> </w:t>
      </w:r>
      <w:r w:rsidRPr="00831457">
        <w:rPr>
          <w:rFonts w:ascii="Arial" w:hAnsi="Arial" w:cs="Arial"/>
          <w:sz w:val="24"/>
          <w:szCs w:val="24"/>
        </w:rPr>
        <w:t>other areas that are donated to</w:t>
      </w:r>
      <w:r w:rsidR="00A02031" w:rsidRPr="00831457">
        <w:rPr>
          <w:rFonts w:ascii="Arial" w:hAnsi="Arial" w:cs="Arial"/>
          <w:sz w:val="24"/>
          <w:szCs w:val="24"/>
        </w:rPr>
        <w:t>o</w:t>
      </w:r>
      <w:r w:rsidRPr="00831457">
        <w:rPr>
          <w:rFonts w:ascii="Arial" w:hAnsi="Arial" w:cs="Arial"/>
          <w:sz w:val="24"/>
          <w:szCs w:val="24"/>
        </w:rPr>
        <w:t>, or otherwise acquired by, or are</w:t>
      </w:r>
      <w:r w:rsidR="002F16E4" w:rsidRPr="00831457">
        <w:rPr>
          <w:rFonts w:ascii="Arial" w:hAnsi="Arial" w:cs="Arial"/>
          <w:sz w:val="24"/>
          <w:szCs w:val="24"/>
        </w:rPr>
        <w:t xml:space="preserve"> </w:t>
      </w:r>
      <w:r w:rsidRPr="00831457">
        <w:rPr>
          <w:rFonts w:ascii="Arial" w:hAnsi="Arial" w:cs="Arial"/>
          <w:sz w:val="24"/>
          <w:szCs w:val="24"/>
        </w:rPr>
        <w:t xml:space="preserve">operated by the </w:t>
      </w:r>
      <w:r w:rsidR="00FF179C" w:rsidRPr="00831457">
        <w:rPr>
          <w:rFonts w:ascii="Arial" w:hAnsi="Arial" w:cs="Arial"/>
          <w:sz w:val="24"/>
          <w:szCs w:val="24"/>
        </w:rPr>
        <w:t>C</w:t>
      </w:r>
      <w:r w:rsidRPr="00831457">
        <w:rPr>
          <w:rFonts w:ascii="Arial" w:hAnsi="Arial" w:cs="Arial"/>
          <w:sz w:val="24"/>
          <w:szCs w:val="24"/>
        </w:rPr>
        <w:t xml:space="preserve">onservancy, that </w:t>
      </w:r>
      <w:proofErr w:type="gramStart"/>
      <w:r w:rsidRPr="00831457">
        <w:rPr>
          <w:rFonts w:ascii="Arial" w:hAnsi="Arial" w:cs="Arial"/>
          <w:sz w:val="24"/>
          <w:szCs w:val="24"/>
        </w:rPr>
        <w:t>are located in</w:t>
      </w:r>
      <w:proofErr w:type="gramEnd"/>
      <w:r w:rsidRPr="00831457">
        <w:rPr>
          <w:rFonts w:ascii="Arial" w:hAnsi="Arial" w:cs="Arial"/>
          <w:sz w:val="24"/>
          <w:szCs w:val="24"/>
        </w:rPr>
        <w:t xml:space="preserve"> the Baldwin Hills</w:t>
      </w:r>
      <w:r w:rsidR="002F16E4" w:rsidRPr="00831457">
        <w:rPr>
          <w:rFonts w:ascii="Arial" w:hAnsi="Arial" w:cs="Arial"/>
          <w:sz w:val="24"/>
          <w:szCs w:val="24"/>
        </w:rPr>
        <w:t xml:space="preserve"> </w:t>
      </w:r>
      <w:r w:rsidRPr="00831457">
        <w:rPr>
          <w:rFonts w:ascii="Arial" w:hAnsi="Arial" w:cs="Arial"/>
          <w:sz w:val="24"/>
          <w:szCs w:val="24"/>
        </w:rPr>
        <w:t>area.</w:t>
      </w:r>
    </w:p>
    <w:p w14:paraId="266233C8" w14:textId="77777777" w:rsidR="002F16E4" w:rsidRPr="00831457" w:rsidRDefault="002F16E4" w:rsidP="002F16E4">
      <w:pPr>
        <w:autoSpaceDE w:val="0"/>
        <w:autoSpaceDN w:val="0"/>
        <w:adjustRightInd w:val="0"/>
        <w:spacing w:after="0" w:line="240" w:lineRule="auto"/>
        <w:ind w:left="720"/>
        <w:rPr>
          <w:rFonts w:ascii="Arial" w:hAnsi="Arial" w:cs="Arial"/>
          <w:sz w:val="24"/>
          <w:szCs w:val="24"/>
        </w:rPr>
      </w:pPr>
    </w:p>
    <w:p w14:paraId="20693648" w14:textId="4E563AB0" w:rsidR="00690324" w:rsidRPr="00831457" w:rsidRDefault="00006CF4" w:rsidP="00DA47F3">
      <w:pPr>
        <w:pStyle w:val="Heading2"/>
        <w:rPr>
          <w:rFonts w:ascii="Arial" w:hAnsi="Arial" w:cs="Arial"/>
          <w:sz w:val="24"/>
          <w:szCs w:val="24"/>
        </w:rPr>
      </w:pPr>
      <w:bookmarkStart w:id="13" w:name="_Toc424828189"/>
      <w:r w:rsidRPr="00831457">
        <w:rPr>
          <w:rFonts w:ascii="Arial" w:hAnsi="Arial" w:cs="Arial"/>
          <w:sz w:val="24"/>
          <w:szCs w:val="24"/>
        </w:rPr>
        <w:t xml:space="preserve">D. </w:t>
      </w:r>
      <w:r w:rsidR="00F2458E" w:rsidRPr="00831457">
        <w:rPr>
          <w:rFonts w:ascii="Arial" w:hAnsi="Arial" w:cs="Arial"/>
          <w:sz w:val="24"/>
          <w:szCs w:val="24"/>
        </w:rPr>
        <w:t>Required Project Selection Criteria</w:t>
      </w:r>
      <w:bookmarkEnd w:id="13"/>
    </w:p>
    <w:p w14:paraId="7F542B97" w14:textId="22220BEB" w:rsidR="002F16E4" w:rsidRPr="00831457" w:rsidRDefault="002F16E4" w:rsidP="002F16E4">
      <w:pPr>
        <w:spacing w:after="0" w:line="240" w:lineRule="auto"/>
        <w:ind w:left="360"/>
        <w:rPr>
          <w:rFonts w:ascii="Arial" w:hAnsi="Arial" w:cs="Arial"/>
          <w:sz w:val="24"/>
          <w:szCs w:val="24"/>
        </w:rPr>
      </w:pPr>
      <w:bookmarkStart w:id="14" w:name="_Hlk526418419"/>
      <w:r w:rsidRPr="00831457">
        <w:rPr>
          <w:rFonts w:ascii="Arial" w:hAnsi="Arial" w:cs="Arial"/>
          <w:sz w:val="24"/>
          <w:szCs w:val="24"/>
        </w:rPr>
        <w:t xml:space="preserve">The Conservancy has adopted </w:t>
      </w:r>
      <w:r w:rsidR="00BB75BD">
        <w:rPr>
          <w:rFonts w:ascii="Arial" w:hAnsi="Arial" w:cs="Arial"/>
          <w:sz w:val="24"/>
          <w:szCs w:val="24"/>
        </w:rPr>
        <w:t xml:space="preserve">Grant Project Requirements (see </w:t>
      </w:r>
      <w:r w:rsidR="004C4694">
        <w:rPr>
          <w:rFonts w:ascii="Arial" w:hAnsi="Arial" w:cs="Arial"/>
          <w:sz w:val="24"/>
          <w:szCs w:val="24"/>
        </w:rPr>
        <w:t>pg. 2</w:t>
      </w:r>
      <w:r w:rsidR="00B91E95">
        <w:rPr>
          <w:rFonts w:ascii="Arial" w:hAnsi="Arial" w:cs="Arial"/>
          <w:sz w:val="24"/>
          <w:szCs w:val="24"/>
        </w:rPr>
        <w:t>1</w:t>
      </w:r>
      <w:r w:rsidR="004C4694">
        <w:rPr>
          <w:rFonts w:ascii="Arial" w:hAnsi="Arial" w:cs="Arial"/>
          <w:sz w:val="24"/>
          <w:szCs w:val="24"/>
        </w:rPr>
        <w:t xml:space="preserve">, </w:t>
      </w:r>
      <w:r w:rsidR="00BB75BD">
        <w:rPr>
          <w:rFonts w:ascii="Arial" w:hAnsi="Arial" w:cs="Arial"/>
          <w:sz w:val="24"/>
          <w:szCs w:val="24"/>
        </w:rPr>
        <w:t>Appendix B)</w:t>
      </w:r>
      <w:r w:rsidRPr="00831457">
        <w:rPr>
          <w:rFonts w:ascii="Arial" w:hAnsi="Arial" w:cs="Arial"/>
          <w:i/>
          <w:sz w:val="24"/>
          <w:szCs w:val="24"/>
        </w:rPr>
        <w:t xml:space="preserve"> </w:t>
      </w:r>
      <w:r w:rsidRPr="00831457">
        <w:rPr>
          <w:rFonts w:ascii="Arial" w:hAnsi="Arial" w:cs="Arial"/>
          <w:sz w:val="24"/>
          <w:szCs w:val="24"/>
        </w:rPr>
        <w:t xml:space="preserve">setting forth the criteria the Conservancy uses for reviewing its grant applications.  The Existing Program Guidelines contain required criteria that must be satisfied by all projects and additional criteria that are not mandatory but are </w:t>
      </w:r>
      <w:proofErr w:type="gramStart"/>
      <w:r w:rsidRPr="00831457">
        <w:rPr>
          <w:rFonts w:ascii="Arial" w:hAnsi="Arial" w:cs="Arial"/>
          <w:sz w:val="24"/>
          <w:szCs w:val="24"/>
        </w:rPr>
        <w:t>taken into account</w:t>
      </w:r>
      <w:proofErr w:type="gramEnd"/>
      <w:r w:rsidRPr="00831457">
        <w:rPr>
          <w:rFonts w:ascii="Arial" w:hAnsi="Arial" w:cs="Arial"/>
          <w:sz w:val="24"/>
          <w:szCs w:val="24"/>
        </w:rPr>
        <w:t xml:space="preserve"> for purposes of priority.  </w:t>
      </w:r>
      <w:bookmarkEnd w:id="14"/>
      <w:r w:rsidRPr="00831457">
        <w:rPr>
          <w:rFonts w:ascii="Arial" w:hAnsi="Arial" w:cs="Arial"/>
          <w:sz w:val="24"/>
          <w:szCs w:val="24"/>
        </w:rPr>
        <w:t xml:space="preserve">The </w:t>
      </w:r>
      <w:r w:rsidR="004045CF" w:rsidRPr="00831457">
        <w:rPr>
          <w:rFonts w:ascii="Arial" w:hAnsi="Arial" w:cs="Arial"/>
          <w:sz w:val="24"/>
          <w:szCs w:val="24"/>
        </w:rPr>
        <w:t>R</w:t>
      </w:r>
      <w:r w:rsidRPr="00831457">
        <w:rPr>
          <w:rFonts w:ascii="Arial" w:hAnsi="Arial" w:cs="Arial"/>
          <w:sz w:val="24"/>
          <w:szCs w:val="24"/>
        </w:rPr>
        <w:t xml:space="preserve">equired </w:t>
      </w:r>
      <w:r w:rsidR="004045CF" w:rsidRPr="00831457">
        <w:rPr>
          <w:rFonts w:ascii="Arial" w:hAnsi="Arial" w:cs="Arial"/>
          <w:sz w:val="24"/>
          <w:szCs w:val="24"/>
        </w:rPr>
        <w:t>S</w:t>
      </w:r>
      <w:r w:rsidRPr="00831457">
        <w:rPr>
          <w:rFonts w:ascii="Arial" w:hAnsi="Arial" w:cs="Arial"/>
          <w:sz w:val="24"/>
          <w:szCs w:val="24"/>
        </w:rPr>
        <w:t xml:space="preserve">election </w:t>
      </w:r>
      <w:r w:rsidR="004045CF" w:rsidRPr="00831457">
        <w:rPr>
          <w:rFonts w:ascii="Arial" w:hAnsi="Arial" w:cs="Arial"/>
          <w:sz w:val="24"/>
          <w:szCs w:val="24"/>
        </w:rPr>
        <w:t>C</w:t>
      </w:r>
      <w:r w:rsidRPr="00831457">
        <w:rPr>
          <w:rFonts w:ascii="Arial" w:hAnsi="Arial" w:cs="Arial"/>
          <w:sz w:val="24"/>
          <w:szCs w:val="24"/>
        </w:rPr>
        <w:t>riteria are:</w:t>
      </w:r>
    </w:p>
    <w:p w14:paraId="5B192BFA" w14:textId="77777777" w:rsidR="002F16E4" w:rsidRPr="00831457" w:rsidRDefault="002F16E4" w:rsidP="002F16E4">
      <w:pPr>
        <w:spacing w:after="0" w:line="240" w:lineRule="auto"/>
        <w:ind w:left="360"/>
        <w:rPr>
          <w:rFonts w:ascii="Arial" w:hAnsi="Arial" w:cs="Arial"/>
          <w:sz w:val="24"/>
          <w:szCs w:val="24"/>
        </w:rPr>
      </w:pPr>
    </w:p>
    <w:p w14:paraId="6FB8F3DA" w14:textId="77777777" w:rsidR="002F16E4" w:rsidRPr="00831457" w:rsidRDefault="002F16E4" w:rsidP="002F16E4">
      <w:pPr>
        <w:numPr>
          <w:ilvl w:val="0"/>
          <w:numId w:val="19"/>
        </w:numPr>
        <w:spacing w:after="0" w:line="240" w:lineRule="auto"/>
        <w:rPr>
          <w:rFonts w:ascii="Arial" w:hAnsi="Arial" w:cs="Arial"/>
          <w:kern w:val="2"/>
          <w:sz w:val="24"/>
          <w:szCs w:val="24"/>
        </w:rPr>
      </w:pPr>
      <w:r w:rsidRPr="00831457">
        <w:rPr>
          <w:rFonts w:ascii="Arial" w:hAnsi="Arial" w:cs="Arial"/>
          <w:kern w:val="2"/>
          <w:sz w:val="24"/>
          <w:szCs w:val="24"/>
        </w:rPr>
        <w:t>Promoti</w:t>
      </w:r>
      <w:r w:rsidR="00EF2FF0" w:rsidRPr="00831457">
        <w:rPr>
          <w:rFonts w:ascii="Arial" w:hAnsi="Arial" w:cs="Arial"/>
          <w:kern w:val="2"/>
          <w:sz w:val="24"/>
          <w:szCs w:val="24"/>
        </w:rPr>
        <w:t xml:space="preserve">ng </w:t>
      </w:r>
      <w:r w:rsidRPr="00831457">
        <w:rPr>
          <w:rFonts w:ascii="Arial" w:hAnsi="Arial" w:cs="Arial"/>
          <w:kern w:val="2"/>
          <w:sz w:val="24"/>
          <w:szCs w:val="24"/>
        </w:rPr>
        <w:t>the Conservancy’s statutory programs and purposes;</w:t>
      </w:r>
    </w:p>
    <w:p w14:paraId="256FF0D3" w14:textId="77777777" w:rsidR="002F16E4" w:rsidRPr="00831457" w:rsidRDefault="002F16E4" w:rsidP="002F16E4">
      <w:pPr>
        <w:numPr>
          <w:ilvl w:val="0"/>
          <w:numId w:val="19"/>
        </w:numPr>
        <w:spacing w:after="0" w:line="240" w:lineRule="auto"/>
        <w:rPr>
          <w:rFonts w:ascii="Arial" w:hAnsi="Arial" w:cs="Arial"/>
          <w:kern w:val="2"/>
          <w:sz w:val="24"/>
          <w:szCs w:val="24"/>
        </w:rPr>
      </w:pPr>
      <w:r w:rsidRPr="00831457">
        <w:rPr>
          <w:rFonts w:ascii="Arial" w:hAnsi="Arial" w:cs="Arial"/>
          <w:kern w:val="2"/>
          <w:sz w:val="24"/>
          <w:szCs w:val="24"/>
        </w:rPr>
        <w:t>Consistency with the Baldwin Hills Park Master Plan;</w:t>
      </w:r>
    </w:p>
    <w:p w14:paraId="5276A797" w14:textId="77777777" w:rsidR="002F16E4" w:rsidRPr="00831457" w:rsidRDefault="002F16E4" w:rsidP="002F16E4">
      <w:pPr>
        <w:numPr>
          <w:ilvl w:val="0"/>
          <w:numId w:val="19"/>
        </w:numPr>
        <w:spacing w:after="0" w:line="240" w:lineRule="auto"/>
        <w:rPr>
          <w:rFonts w:ascii="Arial" w:hAnsi="Arial" w:cs="Arial"/>
          <w:kern w:val="2"/>
          <w:sz w:val="24"/>
          <w:szCs w:val="24"/>
        </w:rPr>
      </w:pPr>
      <w:r w:rsidRPr="00831457">
        <w:rPr>
          <w:rFonts w:ascii="Arial" w:hAnsi="Arial" w:cs="Arial"/>
          <w:kern w:val="2"/>
          <w:sz w:val="24"/>
          <w:szCs w:val="24"/>
        </w:rPr>
        <w:t>Consistency with purposes of the funding source;</w:t>
      </w:r>
    </w:p>
    <w:p w14:paraId="2D083D00" w14:textId="77777777" w:rsidR="002F16E4" w:rsidRPr="00831457" w:rsidRDefault="004045CF" w:rsidP="002F16E4">
      <w:pPr>
        <w:numPr>
          <w:ilvl w:val="0"/>
          <w:numId w:val="19"/>
        </w:numPr>
        <w:spacing w:after="0" w:line="240" w:lineRule="auto"/>
        <w:rPr>
          <w:rFonts w:ascii="Arial" w:hAnsi="Arial" w:cs="Arial"/>
          <w:kern w:val="2"/>
          <w:sz w:val="24"/>
          <w:szCs w:val="24"/>
        </w:rPr>
      </w:pPr>
      <w:r w:rsidRPr="00831457">
        <w:rPr>
          <w:rFonts w:ascii="Arial" w:hAnsi="Arial" w:cs="Arial"/>
          <w:kern w:val="2"/>
          <w:sz w:val="24"/>
          <w:szCs w:val="24"/>
        </w:rPr>
        <w:t>Demonstrated s</w:t>
      </w:r>
      <w:r w:rsidR="002F16E4" w:rsidRPr="00831457">
        <w:rPr>
          <w:rFonts w:ascii="Arial" w:hAnsi="Arial" w:cs="Arial"/>
          <w:kern w:val="2"/>
          <w:sz w:val="24"/>
          <w:szCs w:val="24"/>
        </w:rPr>
        <w:t>upport from the public;</w:t>
      </w:r>
    </w:p>
    <w:p w14:paraId="3018E71E" w14:textId="77777777" w:rsidR="002F16E4" w:rsidRPr="00831457" w:rsidRDefault="002F16E4" w:rsidP="002F16E4">
      <w:pPr>
        <w:numPr>
          <w:ilvl w:val="0"/>
          <w:numId w:val="19"/>
        </w:numPr>
        <w:spacing w:after="0" w:line="240" w:lineRule="auto"/>
        <w:rPr>
          <w:rFonts w:ascii="Arial" w:hAnsi="Arial" w:cs="Arial"/>
          <w:kern w:val="2"/>
          <w:sz w:val="24"/>
          <w:szCs w:val="24"/>
        </w:rPr>
      </w:pPr>
      <w:r w:rsidRPr="00831457">
        <w:rPr>
          <w:rFonts w:ascii="Arial" w:hAnsi="Arial" w:cs="Arial"/>
          <w:kern w:val="2"/>
          <w:sz w:val="24"/>
          <w:szCs w:val="24"/>
        </w:rPr>
        <w:t>Location (must benefit the Baldwin Hills and Ballona Creek region);</w:t>
      </w:r>
    </w:p>
    <w:p w14:paraId="466733A1" w14:textId="77777777" w:rsidR="002F16E4" w:rsidRPr="00831457" w:rsidRDefault="002F16E4" w:rsidP="002F16E4">
      <w:pPr>
        <w:numPr>
          <w:ilvl w:val="0"/>
          <w:numId w:val="19"/>
        </w:numPr>
        <w:spacing w:after="0" w:line="240" w:lineRule="auto"/>
        <w:rPr>
          <w:rFonts w:ascii="Arial" w:hAnsi="Arial" w:cs="Arial"/>
          <w:kern w:val="2"/>
          <w:sz w:val="24"/>
          <w:szCs w:val="24"/>
        </w:rPr>
      </w:pPr>
      <w:r w:rsidRPr="00831457">
        <w:rPr>
          <w:rFonts w:ascii="Arial" w:hAnsi="Arial" w:cs="Arial"/>
          <w:kern w:val="2"/>
          <w:sz w:val="24"/>
          <w:szCs w:val="24"/>
        </w:rPr>
        <w:t>Need (desired project or result will not occur without Conservancy contribution);</w:t>
      </w:r>
    </w:p>
    <w:p w14:paraId="00347724" w14:textId="77777777" w:rsidR="002F16E4" w:rsidRPr="00831457" w:rsidRDefault="002F16E4" w:rsidP="002F16E4">
      <w:pPr>
        <w:numPr>
          <w:ilvl w:val="0"/>
          <w:numId w:val="19"/>
        </w:numPr>
        <w:spacing w:after="0" w:line="240" w:lineRule="auto"/>
        <w:rPr>
          <w:rFonts w:ascii="Arial" w:hAnsi="Arial" w:cs="Arial"/>
          <w:kern w:val="2"/>
          <w:sz w:val="24"/>
          <w:szCs w:val="24"/>
        </w:rPr>
      </w:pPr>
      <w:r w:rsidRPr="00831457">
        <w:rPr>
          <w:rFonts w:ascii="Arial" w:hAnsi="Arial" w:cs="Arial"/>
          <w:kern w:val="2"/>
          <w:sz w:val="24"/>
          <w:szCs w:val="24"/>
        </w:rPr>
        <w:t>Greater-than-local interest; and</w:t>
      </w:r>
    </w:p>
    <w:p w14:paraId="77CB56C6" w14:textId="77777777" w:rsidR="002F16E4" w:rsidRPr="00831457" w:rsidRDefault="002F16E4" w:rsidP="002F16E4">
      <w:pPr>
        <w:numPr>
          <w:ilvl w:val="0"/>
          <w:numId w:val="19"/>
        </w:numPr>
        <w:spacing w:after="0" w:line="240" w:lineRule="auto"/>
        <w:rPr>
          <w:rFonts w:ascii="Arial" w:hAnsi="Arial" w:cs="Arial"/>
          <w:kern w:val="2"/>
          <w:sz w:val="24"/>
          <w:szCs w:val="24"/>
        </w:rPr>
      </w:pPr>
      <w:r w:rsidRPr="00831457">
        <w:rPr>
          <w:rFonts w:ascii="Arial" w:hAnsi="Arial" w:cs="Arial"/>
          <w:kern w:val="2"/>
          <w:sz w:val="24"/>
          <w:szCs w:val="24"/>
        </w:rPr>
        <w:t>Demonstrated expertise in the proposed program area.</w:t>
      </w:r>
    </w:p>
    <w:p w14:paraId="4ECCDAB3" w14:textId="77777777" w:rsidR="009A233E" w:rsidRPr="00831457" w:rsidRDefault="009A233E" w:rsidP="009A233E">
      <w:pPr>
        <w:spacing w:after="0" w:line="240" w:lineRule="auto"/>
        <w:ind w:left="360"/>
        <w:rPr>
          <w:rFonts w:ascii="Arial" w:hAnsi="Arial" w:cs="Arial"/>
          <w:sz w:val="24"/>
          <w:szCs w:val="24"/>
        </w:rPr>
      </w:pPr>
    </w:p>
    <w:p w14:paraId="23EED521" w14:textId="6AAA5957" w:rsidR="009A233E" w:rsidRPr="00831457" w:rsidRDefault="00BB75BD" w:rsidP="009A233E">
      <w:pPr>
        <w:spacing w:after="0" w:line="240" w:lineRule="auto"/>
        <w:ind w:left="360"/>
        <w:rPr>
          <w:rFonts w:ascii="Arial" w:hAnsi="Arial" w:cs="Arial"/>
          <w:sz w:val="24"/>
          <w:szCs w:val="24"/>
        </w:rPr>
      </w:pPr>
      <w:r>
        <w:rPr>
          <w:rFonts w:ascii="Arial" w:hAnsi="Arial" w:cs="Arial"/>
          <w:sz w:val="24"/>
          <w:szCs w:val="24"/>
        </w:rPr>
        <w:t>For e</w:t>
      </w:r>
      <w:r w:rsidR="009A233E" w:rsidRPr="00831457">
        <w:rPr>
          <w:rFonts w:ascii="Arial" w:hAnsi="Arial" w:cs="Arial"/>
          <w:sz w:val="24"/>
          <w:szCs w:val="24"/>
        </w:rPr>
        <w:t>val</w:t>
      </w:r>
      <w:r w:rsidR="008E1D6A" w:rsidRPr="00831457">
        <w:rPr>
          <w:rFonts w:ascii="Arial" w:hAnsi="Arial" w:cs="Arial"/>
          <w:sz w:val="24"/>
          <w:szCs w:val="24"/>
        </w:rPr>
        <w:t>uation criteria specific to these</w:t>
      </w:r>
      <w:r w:rsidR="009A233E" w:rsidRPr="00831457">
        <w:rPr>
          <w:rFonts w:ascii="Arial" w:hAnsi="Arial" w:cs="Arial"/>
          <w:sz w:val="24"/>
          <w:szCs w:val="24"/>
        </w:rPr>
        <w:t xml:space="preserve"> </w:t>
      </w:r>
      <w:r w:rsidR="008E1D6A" w:rsidRPr="00831457">
        <w:rPr>
          <w:rFonts w:ascii="Arial" w:hAnsi="Arial" w:cs="Arial"/>
          <w:sz w:val="24"/>
          <w:szCs w:val="24"/>
        </w:rPr>
        <w:t>Guidelines</w:t>
      </w:r>
      <w:r>
        <w:rPr>
          <w:rFonts w:ascii="Arial" w:hAnsi="Arial" w:cs="Arial"/>
          <w:sz w:val="24"/>
          <w:szCs w:val="24"/>
        </w:rPr>
        <w:t>, see S</w:t>
      </w:r>
      <w:r w:rsidR="009A233E" w:rsidRPr="00831457">
        <w:rPr>
          <w:rFonts w:ascii="Arial" w:hAnsi="Arial" w:cs="Arial"/>
          <w:sz w:val="24"/>
          <w:szCs w:val="24"/>
        </w:rPr>
        <w:t>ection V.C</w:t>
      </w:r>
      <w:r w:rsidR="00A730C4" w:rsidRPr="00831457">
        <w:rPr>
          <w:rFonts w:ascii="Arial" w:hAnsi="Arial" w:cs="Arial"/>
          <w:sz w:val="24"/>
          <w:szCs w:val="24"/>
        </w:rPr>
        <w:t xml:space="preserve"> </w:t>
      </w:r>
      <w:r>
        <w:rPr>
          <w:rFonts w:ascii="Arial" w:hAnsi="Arial" w:cs="Arial"/>
          <w:sz w:val="24"/>
          <w:szCs w:val="24"/>
        </w:rPr>
        <w:t>(pp. 13</w:t>
      </w:r>
      <w:r w:rsidR="00B56772">
        <w:rPr>
          <w:rFonts w:ascii="Arial" w:hAnsi="Arial" w:cs="Arial"/>
          <w:sz w:val="24"/>
          <w:szCs w:val="24"/>
        </w:rPr>
        <w:t xml:space="preserve"> </w:t>
      </w:r>
      <w:r>
        <w:rPr>
          <w:rFonts w:ascii="Arial" w:hAnsi="Arial" w:cs="Arial"/>
          <w:sz w:val="24"/>
          <w:szCs w:val="24"/>
        </w:rPr>
        <w:t>-14)</w:t>
      </w:r>
      <w:r w:rsidR="009A233E" w:rsidRPr="00831457">
        <w:rPr>
          <w:rFonts w:ascii="Arial" w:hAnsi="Arial" w:cs="Arial"/>
          <w:sz w:val="24"/>
          <w:szCs w:val="24"/>
        </w:rPr>
        <w:t>.</w:t>
      </w:r>
      <w:r w:rsidR="001F1123" w:rsidRPr="00831457">
        <w:rPr>
          <w:rFonts w:ascii="Arial" w:hAnsi="Arial" w:cs="Arial"/>
          <w:sz w:val="24"/>
          <w:szCs w:val="24"/>
        </w:rPr>
        <w:t xml:space="preserve"> </w:t>
      </w:r>
    </w:p>
    <w:p w14:paraId="1C730D23" w14:textId="77777777" w:rsidR="007F3BE4" w:rsidRPr="00831457" w:rsidRDefault="007F3BE4" w:rsidP="009A233E">
      <w:pPr>
        <w:spacing w:after="0" w:line="240" w:lineRule="auto"/>
        <w:ind w:left="360"/>
        <w:rPr>
          <w:rFonts w:ascii="Arial" w:hAnsi="Arial" w:cs="Arial"/>
          <w:sz w:val="24"/>
          <w:szCs w:val="24"/>
        </w:rPr>
      </w:pPr>
    </w:p>
    <w:p w14:paraId="04CBA965" w14:textId="77777777" w:rsidR="007F3BE4" w:rsidRPr="00831457" w:rsidRDefault="007F3BE4" w:rsidP="009A233E">
      <w:pPr>
        <w:spacing w:after="0" w:line="240" w:lineRule="auto"/>
        <w:ind w:left="360"/>
        <w:rPr>
          <w:rFonts w:ascii="Arial" w:hAnsi="Arial" w:cs="Arial"/>
          <w:b/>
          <w:sz w:val="24"/>
          <w:szCs w:val="24"/>
        </w:rPr>
      </w:pPr>
      <w:r w:rsidRPr="00831457">
        <w:rPr>
          <w:rFonts w:ascii="Arial" w:hAnsi="Arial" w:cs="Arial"/>
          <w:b/>
          <w:sz w:val="24"/>
          <w:szCs w:val="24"/>
        </w:rPr>
        <w:t>E. Demonstrate</w:t>
      </w:r>
      <w:r w:rsidR="001E45B8" w:rsidRPr="00831457">
        <w:rPr>
          <w:rFonts w:ascii="Arial" w:hAnsi="Arial" w:cs="Arial"/>
          <w:b/>
          <w:sz w:val="24"/>
          <w:szCs w:val="24"/>
        </w:rPr>
        <w:t>d</w:t>
      </w:r>
      <w:r w:rsidRPr="00831457">
        <w:rPr>
          <w:rFonts w:ascii="Arial" w:hAnsi="Arial" w:cs="Arial"/>
          <w:b/>
          <w:sz w:val="24"/>
          <w:szCs w:val="24"/>
        </w:rPr>
        <w:t xml:space="preserve"> Experience </w:t>
      </w:r>
      <w:r w:rsidR="001E45B8" w:rsidRPr="00831457">
        <w:rPr>
          <w:rFonts w:ascii="Arial" w:hAnsi="Arial" w:cs="Arial"/>
          <w:b/>
          <w:sz w:val="24"/>
          <w:szCs w:val="24"/>
        </w:rPr>
        <w:t>Definition</w:t>
      </w:r>
      <w:r w:rsidRPr="00831457">
        <w:rPr>
          <w:rFonts w:ascii="Arial" w:hAnsi="Arial" w:cs="Arial"/>
          <w:b/>
          <w:sz w:val="24"/>
          <w:szCs w:val="24"/>
        </w:rPr>
        <w:t xml:space="preserve"> </w:t>
      </w:r>
    </w:p>
    <w:p w14:paraId="142E4B94" w14:textId="77777777" w:rsidR="007F3BE4" w:rsidRPr="00831457" w:rsidRDefault="004045CF" w:rsidP="009A233E">
      <w:pPr>
        <w:spacing w:after="0" w:line="240" w:lineRule="auto"/>
        <w:ind w:left="360"/>
        <w:rPr>
          <w:rFonts w:ascii="Arial" w:hAnsi="Arial" w:cs="Arial"/>
          <w:sz w:val="24"/>
          <w:szCs w:val="24"/>
        </w:rPr>
      </w:pPr>
      <w:r w:rsidRPr="00831457">
        <w:rPr>
          <w:rFonts w:ascii="Arial" w:hAnsi="Arial" w:cs="Arial"/>
          <w:sz w:val="24"/>
          <w:szCs w:val="24"/>
        </w:rPr>
        <w:t xml:space="preserve">Considering </w:t>
      </w:r>
      <w:r w:rsidR="007F3BE4" w:rsidRPr="00831457">
        <w:rPr>
          <w:rFonts w:ascii="Arial" w:hAnsi="Arial" w:cs="Arial"/>
          <w:sz w:val="24"/>
          <w:szCs w:val="24"/>
        </w:rPr>
        <w:t>consisten</w:t>
      </w:r>
      <w:r w:rsidRPr="00831457">
        <w:rPr>
          <w:rFonts w:ascii="Arial" w:hAnsi="Arial" w:cs="Arial"/>
          <w:sz w:val="24"/>
          <w:szCs w:val="24"/>
        </w:rPr>
        <w:t>cy</w:t>
      </w:r>
      <w:r w:rsidR="007F3BE4" w:rsidRPr="00831457">
        <w:rPr>
          <w:rFonts w:ascii="Arial" w:hAnsi="Arial" w:cs="Arial"/>
          <w:sz w:val="24"/>
          <w:szCs w:val="24"/>
        </w:rPr>
        <w:t xml:space="preserve"> with </w:t>
      </w:r>
      <w:r w:rsidR="008F5B54" w:rsidRPr="00831457">
        <w:rPr>
          <w:rFonts w:ascii="Arial" w:hAnsi="Arial" w:cs="Arial"/>
          <w:sz w:val="24"/>
          <w:szCs w:val="24"/>
        </w:rPr>
        <w:t>the enabling legislation</w:t>
      </w:r>
      <w:r w:rsidRPr="00831457">
        <w:rPr>
          <w:rFonts w:ascii="Arial" w:hAnsi="Arial" w:cs="Arial"/>
          <w:sz w:val="24"/>
          <w:szCs w:val="24"/>
        </w:rPr>
        <w:t xml:space="preserve"> of the Conservancy</w:t>
      </w:r>
      <w:r w:rsidR="008F5B54" w:rsidRPr="00831457">
        <w:rPr>
          <w:rFonts w:ascii="Arial" w:hAnsi="Arial" w:cs="Arial"/>
          <w:sz w:val="24"/>
          <w:szCs w:val="24"/>
        </w:rPr>
        <w:t>, there must be clear evidence of similar projects having been undertaken and successfully completed.  The required criteria include, but are not limited to:</w:t>
      </w:r>
    </w:p>
    <w:p w14:paraId="4F1635F8" w14:textId="77777777" w:rsidR="001E45B8" w:rsidRPr="00831457" w:rsidRDefault="008F5B54">
      <w:pPr>
        <w:pStyle w:val="ListParagraph"/>
        <w:numPr>
          <w:ilvl w:val="0"/>
          <w:numId w:val="78"/>
        </w:numPr>
        <w:spacing w:after="0" w:line="240" w:lineRule="auto"/>
        <w:rPr>
          <w:rFonts w:ascii="Arial" w:hAnsi="Arial" w:cs="Arial"/>
          <w:sz w:val="24"/>
          <w:szCs w:val="24"/>
        </w:rPr>
      </w:pPr>
      <w:r w:rsidRPr="00831457">
        <w:rPr>
          <w:rFonts w:ascii="Arial" w:hAnsi="Arial" w:cs="Arial"/>
          <w:sz w:val="24"/>
          <w:szCs w:val="24"/>
        </w:rPr>
        <w:t xml:space="preserve">Reference Contacts </w:t>
      </w:r>
    </w:p>
    <w:p w14:paraId="222156B1" w14:textId="77777777" w:rsidR="001E45B8" w:rsidRPr="00831457" w:rsidRDefault="008F5B54">
      <w:pPr>
        <w:pStyle w:val="ListParagraph"/>
        <w:numPr>
          <w:ilvl w:val="0"/>
          <w:numId w:val="78"/>
        </w:numPr>
        <w:spacing w:after="0" w:line="240" w:lineRule="auto"/>
        <w:rPr>
          <w:rFonts w:ascii="Arial" w:hAnsi="Arial" w:cs="Arial"/>
          <w:sz w:val="24"/>
          <w:szCs w:val="24"/>
        </w:rPr>
      </w:pPr>
      <w:r w:rsidRPr="00831457">
        <w:rPr>
          <w:rFonts w:ascii="Arial" w:hAnsi="Arial" w:cs="Arial"/>
          <w:sz w:val="24"/>
          <w:szCs w:val="24"/>
        </w:rPr>
        <w:t>Scale of projects undertaken (Financial &amp; Infrastructure)</w:t>
      </w:r>
    </w:p>
    <w:p w14:paraId="740797D8" w14:textId="77777777" w:rsidR="001E45B8" w:rsidRPr="00831457" w:rsidRDefault="008F5B54">
      <w:pPr>
        <w:pStyle w:val="ListParagraph"/>
        <w:numPr>
          <w:ilvl w:val="0"/>
          <w:numId w:val="78"/>
        </w:numPr>
        <w:spacing w:after="0" w:line="240" w:lineRule="auto"/>
        <w:rPr>
          <w:rFonts w:ascii="Arial" w:hAnsi="Arial" w:cs="Arial"/>
          <w:sz w:val="24"/>
          <w:szCs w:val="24"/>
        </w:rPr>
      </w:pPr>
      <w:r w:rsidRPr="00831457">
        <w:rPr>
          <w:rFonts w:ascii="Arial" w:hAnsi="Arial" w:cs="Arial"/>
          <w:sz w:val="24"/>
          <w:szCs w:val="24"/>
        </w:rPr>
        <w:t>Completion of projects requirements (within budget</w:t>
      </w:r>
      <w:r w:rsidR="00D74A21" w:rsidRPr="00831457">
        <w:rPr>
          <w:rFonts w:ascii="Arial" w:hAnsi="Arial" w:cs="Arial"/>
          <w:sz w:val="24"/>
          <w:szCs w:val="24"/>
        </w:rPr>
        <w:t>,</w:t>
      </w:r>
      <w:r w:rsidRPr="00831457">
        <w:rPr>
          <w:rFonts w:ascii="Arial" w:hAnsi="Arial" w:cs="Arial"/>
          <w:sz w:val="24"/>
          <w:szCs w:val="24"/>
        </w:rPr>
        <w:t xml:space="preserve"> schedule</w:t>
      </w:r>
      <w:r w:rsidR="00D74A21" w:rsidRPr="00831457">
        <w:rPr>
          <w:rFonts w:ascii="Arial" w:hAnsi="Arial" w:cs="Arial"/>
          <w:sz w:val="24"/>
          <w:szCs w:val="24"/>
        </w:rPr>
        <w:t xml:space="preserve">, and </w:t>
      </w:r>
      <w:r w:rsidRPr="00831457">
        <w:rPr>
          <w:rFonts w:ascii="Arial" w:hAnsi="Arial" w:cs="Arial"/>
          <w:sz w:val="24"/>
          <w:szCs w:val="24"/>
        </w:rPr>
        <w:t>deadline)</w:t>
      </w:r>
    </w:p>
    <w:p w14:paraId="6259279D" w14:textId="32E554C2" w:rsidR="001E45B8" w:rsidRPr="00831457" w:rsidRDefault="008F5B54">
      <w:pPr>
        <w:pStyle w:val="ListParagraph"/>
        <w:numPr>
          <w:ilvl w:val="0"/>
          <w:numId w:val="78"/>
        </w:numPr>
        <w:spacing w:after="0" w:line="240" w:lineRule="auto"/>
        <w:rPr>
          <w:rFonts w:ascii="Arial" w:hAnsi="Arial" w:cs="Arial"/>
          <w:sz w:val="24"/>
          <w:szCs w:val="24"/>
        </w:rPr>
      </w:pPr>
      <w:r w:rsidRPr="00831457">
        <w:rPr>
          <w:rFonts w:ascii="Arial" w:hAnsi="Arial" w:cs="Arial"/>
          <w:sz w:val="24"/>
          <w:szCs w:val="24"/>
        </w:rPr>
        <w:t>Relevance of past projects</w:t>
      </w:r>
      <w:r w:rsidR="00D74A21" w:rsidRPr="00831457">
        <w:rPr>
          <w:rFonts w:ascii="Arial" w:hAnsi="Arial" w:cs="Arial"/>
          <w:sz w:val="24"/>
          <w:szCs w:val="24"/>
        </w:rPr>
        <w:t>’</w:t>
      </w:r>
      <w:r w:rsidRPr="00831457">
        <w:rPr>
          <w:rFonts w:ascii="Arial" w:hAnsi="Arial" w:cs="Arial"/>
          <w:sz w:val="24"/>
          <w:szCs w:val="24"/>
        </w:rPr>
        <w:t xml:space="preserve"> </w:t>
      </w:r>
      <w:r w:rsidR="00F408E5" w:rsidRPr="00831457">
        <w:rPr>
          <w:rFonts w:ascii="Arial" w:hAnsi="Arial" w:cs="Arial"/>
          <w:sz w:val="24"/>
          <w:szCs w:val="24"/>
        </w:rPr>
        <w:t xml:space="preserve">ability to convey success to current </w:t>
      </w:r>
      <w:r w:rsidR="008E1D6A" w:rsidRPr="00831457">
        <w:rPr>
          <w:rFonts w:ascii="Arial" w:hAnsi="Arial" w:cs="Arial"/>
          <w:sz w:val="24"/>
          <w:szCs w:val="24"/>
        </w:rPr>
        <w:t>guidelines</w:t>
      </w:r>
    </w:p>
    <w:p w14:paraId="11518C7A" w14:textId="77777777" w:rsidR="00F9231A" w:rsidRPr="00831457" w:rsidRDefault="00F9231A" w:rsidP="000E0F71">
      <w:pPr>
        <w:pStyle w:val="Heading1"/>
        <w:rPr>
          <w:rFonts w:ascii="Arial" w:hAnsi="Arial" w:cs="Arial"/>
          <w:sz w:val="24"/>
          <w:szCs w:val="24"/>
        </w:rPr>
      </w:pPr>
      <w:bookmarkStart w:id="15" w:name="_Toc424828190"/>
    </w:p>
    <w:p w14:paraId="0086E104" w14:textId="77777777" w:rsidR="00F9231A" w:rsidRPr="00831457" w:rsidRDefault="00F9231A" w:rsidP="000E0F71">
      <w:pPr>
        <w:pStyle w:val="Heading1"/>
        <w:rPr>
          <w:rFonts w:ascii="Arial" w:hAnsi="Arial" w:cs="Arial"/>
          <w:sz w:val="24"/>
          <w:szCs w:val="24"/>
        </w:rPr>
      </w:pPr>
    </w:p>
    <w:p w14:paraId="51730EE0" w14:textId="66C0724A" w:rsidR="00690324" w:rsidRPr="00831457" w:rsidRDefault="00227C0F" w:rsidP="000E0F71">
      <w:pPr>
        <w:pStyle w:val="Heading1"/>
        <w:rPr>
          <w:rFonts w:ascii="Arial" w:hAnsi="Arial" w:cs="Arial"/>
          <w:sz w:val="24"/>
          <w:szCs w:val="24"/>
        </w:rPr>
      </w:pPr>
      <w:r w:rsidRPr="00831457">
        <w:rPr>
          <w:rFonts w:ascii="Arial" w:hAnsi="Arial" w:cs="Arial"/>
          <w:sz w:val="24"/>
          <w:szCs w:val="24"/>
        </w:rPr>
        <w:t xml:space="preserve">Section 4. </w:t>
      </w:r>
      <w:r w:rsidR="00353312" w:rsidRPr="00831457">
        <w:rPr>
          <w:rFonts w:ascii="Arial" w:hAnsi="Arial" w:cs="Arial"/>
          <w:sz w:val="24"/>
          <w:szCs w:val="24"/>
        </w:rPr>
        <w:t>Grant</w:t>
      </w:r>
      <w:r w:rsidR="006D64F3" w:rsidRPr="00831457">
        <w:rPr>
          <w:rFonts w:ascii="Arial" w:hAnsi="Arial" w:cs="Arial"/>
          <w:sz w:val="24"/>
          <w:szCs w:val="24"/>
        </w:rPr>
        <w:t xml:space="preserve"> Application Process</w:t>
      </w:r>
      <w:r w:rsidR="00110400" w:rsidRPr="00831457">
        <w:rPr>
          <w:rFonts w:ascii="Arial" w:hAnsi="Arial" w:cs="Arial"/>
          <w:sz w:val="24"/>
          <w:szCs w:val="24"/>
        </w:rPr>
        <w:t xml:space="preserve"> and Timeline</w:t>
      </w:r>
      <w:bookmarkEnd w:id="15"/>
    </w:p>
    <w:p w14:paraId="460E7899" w14:textId="77777777" w:rsidR="00690324" w:rsidRPr="00831457" w:rsidRDefault="00690324">
      <w:pPr>
        <w:pStyle w:val="ListParagraph"/>
        <w:spacing w:after="0" w:line="240" w:lineRule="auto"/>
        <w:ind w:left="0"/>
        <w:rPr>
          <w:rFonts w:ascii="Arial" w:hAnsi="Arial" w:cs="Arial"/>
          <w:b/>
          <w:sz w:val="24"/>
          <w:szCs w:val="24"/>
        </w:rPr>
      </w:pPr>
    </w:p>
    <w:p w14:paraId="343566FD" w14:textId="67076A32" w:rsidR="00115E6D" w:rsidRPr="00831457" w:rsidRDefault="00C12A76" w:rsidP="00DA47F3">
      <w:pPr>
        <w:pStyle w:val="Heading2"/>
        <w:rPr>
          <w:rFonts w:ascii="Arial" w:hAnsi="Arial" w:cs="Arial"/>
          <w:sz w:val="24"/>
          <w:szCs w:val="24"/>
        </w:rPr>
      </w:pPr>
      <w:bookmarkStart w:id="16" w:name="_Toc424828191"/>
      <w:r w:rsidRPr="00831457">
        <w:rPr>
          <w:rFonts w:ascii="Arial" w:hAnsi="Arial" w:cs="Arial"/>
          <w:sz w:val="24"/>
          <w:szCs w:val="24"/>
        </w:rPr>
        <w:t>A.</w:t>
      </w:r>
      <w:r w:rsidRPr="00831457">
        <w:rPr>
          <w:rFonts w:ascii="Arial" w:hAnsi="Arial" w:cs="Arial"/>
          <w:sz w:val="24"/>
          <w:szCs w:val="24"/>
        </w:rPr>
        <w:tab/>
      </w:r>
      <w:r w:rsidR="00DC4762" w:rsidRPr="00831457">
        <w:rPr>
          <w:rFonts w:ascii="Arial" w:hAnsi="Arial" w:cs="Arial"/>
          <w:sz w:val="24"/>
          <w:szCs w:val="24"/>
        </w:rPr>
        <w:t xml:space="preserve">Project </w:t>
      </w:r>
      <w:r w:rsidR="00D25240" w:rsidRPr="00831457">
        <w:rPr>
          <w:rFonts w:ascii="Arial" w:hAnsi="Arial" w:cs="Arial"/>
          <w:sz w:val="24"/>
          <w:szCs w:val="24"/>
        </w:rPr>
        <w:t xml:space="preserve">Application </w:t>
      </w:r>
      <w:r w:rsidR="00EB3CF0" w:rsidRPr="00831457">
        <w:rPr>
          <w:rFonts w:ascii="Arial" w:hAnsi="Arial" w:cs="Arial"/>
          <w:sz w:val="24"/>
          <w:szCs w:val="24"/>
        </w:rPr>
        <w:t>Periods</w:t>
      </w:r>
      <w:bookmarkEnd w:id="16"/>
    </w:p>
    <w:p w14:paraId="7FBCD6D7" w14:textId="286DEC46" w:rsidR="00115E6D" w:rsidRPr="00831457" w:rsidRDefault="00CF507A" w:rsidP="008F09AD">
      <w:pPr>
        <w:spacing w:after="0" w:line="240" w:lineRule="auto"/>
        <w:ind w:left="360"/>
        <w:rPr>
          <w:rFonts w:ascii="Arial" w:hAnsi="Arial" w:cs="Arial"/>
          <w:sz w:val="24"/>
          <w:szCs w:val="24"/>
        </w:rPr>
      </w:pPr>
      <w:r w:rsidRPr="00831457">
        <w:rPr>
          <w:rFonts w:ascii="Arial" w:hAnsi="Arial" w:cs="Arial"/>
          <w:sz w:val="24"/>
          <w:szCs w:val="24"/>
        </w:rPr>
        <w:t>The</w:t>
      </w:r>
      <w:r w:rsidR="001F1123" w:rsidRPr="00831457">
        <w:rPr>
          <w:rFonts w:ascii="Arial" w:hAnsi="Arial" w:cs="Arial"/>
          <w:sz w:val="24"/>
          <w:szCs w:val="24"/>
        </w:rPr>
        <w:t xml:space="preserve"> Conservancy hold</w:t>
      </w:r>
      <w:r w:rsidR="00D25240" w:rsidRPr="00831457">
        <w:rPr>
          <w:rFonts w:ascii="Arial" w:hAnsi="Arial" w:cs="Arial"/>
          <w:sz w:val="24"/>
          <w:szCs w:val="24"/>
        </w:rPr>
        <w:t>s</w:t>
      </w:r>
      <w:r w:rsidR="00142071" w:rsidRPr="00831457">
        <w:rPr>
          <w:rFonts w:ascii="Arial" w:hAnsi="Arial" w:cs="Arial"/>
          <w:sz w:val="24"/>
          <w:szCs w:val="24"/>
        </w:rPr>
        <w:t xml:space="preserve"> four</w:t>
      </w:r>
      <w:r w:rsidR="00DC4762" w:rsidRPr="00831457">
        <w:rPr>
          <w:rFonts w:ascii="Arial" w:hAnsi="Arial" w:cs="Arial"/>
          <w:sz w:val="24"/>
          <w:szCs w:val="24"/>
        </w:rPr>
        <w:t xml:space="preserve"> </w:t>
      </w:r>
      <w:r w:rsidR="00D74A21" w:rsidRPr="00831457">
        <w:rPr>
          <w:rFonts w:ascii="Arial" w:hAnsi="Arial" w:cs="Arial"/>
          <w:sz w:val="24"/>
          <w:szCs w:val="24"/>
        </w:rPr>
        <w:t xml:space="preserve">(4) </w:t>
      </w:r>
      <w:r w:rsidR="00DC4762" w:rsidRPr="00831457">
        <w:rPr>
          <w:rFonts w:ascii="Arial" w:hAnsi="Arial" w:cs="Arial"/>
          <w:sz w:val="24"/>
          <w:szCs w:val="24"/>
        </w:rPr>
        <w:t xml:space="preserve">project </w:t>
      </w:r>
      <w:r w:rsidR="00D25240" w:rsidRPr="00831457">
        <w:rPr>
          <w:rFonts w:ascii="Arial" w:hAnsi="Arial" w:cs="Arial"/>
          <w:sz w:val="24"/>
          <w:szCs w:val="24"/>
        </w:rPr>
        <w:t xml:space="preserve">proposal </w:t>
      </w:r>
      <w:r w:rsidR="00EB3CF0" w:rsidRPr="00831457">
        <w:rPr>
          <w:rFonts w:ascii="Arial" w:hAnsi="Arial" w:cs="Arial"/>
          <w:sz w:val="24"/>
          <w:szCs w:val="24"/>
        </w:rPr>
        <w:t>periods</w:t>
      </w:r>
      <w:r w:rsidR="00142071" w:rsidRPr="00831457">
        <w:rPr>
          <w:rFonts w:ascii="Arial" w:hAnsi="Arial" w:cs="Arial"/>
          <w:sz w:val="24"/>
          <w:szCs w:val="24"/>
        </w:rPr>
        <w:t xml:space="preserve"> </w:t>
      </w:r>
      <w:r w:rsidR="009938FC" w:rsidRPr="00831457">
        <w:rPr>
          <w:rFonts w:ascii="Arial" w:hAnsi="Arial" w:cs="Arial"/>
          <w:sz w:val="24"/>
          <w:szCs w:val="24"/>
        </w:rPr>
        <w:t>each</w:t>
      </w:r>
      <w:r w:rsidR="00142071" w:rsidRPr="00831457">
        <w:rPr>
          <w:rFonts w:ascii="Arial" w:hAnsi="Arial" w:cs="Arial"/>
          <w:sz w:val="24"/>
          <w:szCs w:val="24"/>
        </w:rPr>
        <w:t xml:space="preserve"> year: </w:t>
      </w:r>
      <w:r w:rsidR="00EB3CF0" w:rsidRPr="00831457">
        <w:rPr>
          <w:rFonts w:ascii="Arial" w:hAnsi="Arial" w:cs="Arial"/>
          <w:sz w:val="24"/>
          <w:szCs w:val="24"/>
        </w:rPr>
        <w:t>August</w:t>
      </w:r>
      <w:r w:rsidR="008F09AD" w:rsidRPr="00831457">
        <w:rPr>
          <w:rFonts w:ascii="Arial" w:hAnsi="Arial" w:cs="Arial"/>
          <w:sz w:val="24"/>
          <w:szCs w:val="24"/>
        </w:rPr>
        <w:t xml:space="preserve"> </w:t>
      </w:r>
      <w:r w:rsidR="00775B93" w:rsidRPr="00831457">
        <w:rPr>
          <w:rFonts w:ascii="Arial" w:hAnsi="Arial" w:cs="Arial"/>
          <w:sz w:val="24"/>
          <w:szCs w:val="24"/>
        </w:rPr>
        <w:t>1</w:t>
      </w:r>
      <w:r w:rsidR="008430F2" w:rsidRPr="00831457">
        <w:rPr>
          <w:rFonts w:ascii="Arial" w:hAnsi="Arial" w:cs="Arial"/>
          <w:sz w:val="24"/>
          <w:szCs w:val="24"/>
        </w:rPr>
        <w:t>-</w:t>
      </w:r>
      <w:r w:rsidR="006D64F3" w:rsidRPr="00831457">
        <w:rPr>
          <w:rFonts w:ascii="Arial" w:hAnsi="Arial" w:cs="Arial"/>
          <w:sz w:val="24"/>
          <w:szCs w:val="24"/>
        </w:rPr>
        <w:t xml:space="preserve">September 30, </w:t>
      </w:r>
      <w:r w:rsidR="009938FC" w:rsidRPr="00831457">
        <w:rPr>
          <w:rFonts w:ascii="Arial" w:hAnsi="Arial" w:cs="Arial"/>
          <w:sz w:val="24"/>
          <w:szCs w:val="24"/>
        </w:rPr>
        <w:t>November</w:t>
      </w:r>
      <w:r w:rsidR="00142071" w:rsidRPr="00831457">
        <w:rPr>
          <w:rFonts w:ascii="Arial" w:hAnsi="Arial" w:cs="Arial"/>
          <w:sz w:val="24"/>
          <w:szCs w:val="24"/>
        </w:rPr>
        <w:t xml:space="preserve"> 1-</w:t>
      </w:r>
      <w:r w:rsidR="009938FC" w:rsidRPr="00831457">
        <w:rPr>
          <w:rFonts w:ascii="Arial" w:hAnsi="Arial" w:cs="Arial"/>
          <w:sz w:val="24"/>
          <w:szCs w:val="24"/>
        </w:rPr>
        <w:t>December</w:t>
      </w:r>
      <w:r w:rsidR="00142071" w:rsidRPr="00831457">
        <w:rPr>
          <w:rFonts w:ascii="Arial" w:hAnsi="Arial" w:cs="Arial"/>
          <w:sz w:val="24"/>
          <w:szCs w:val="24"/>
        </w:rPr>
        <w:t xml:space="preserve"> 3</w:t>
      </w:r>
      <w:r w:rsidR="009938FC" w:rsidRPr="00831457">
        <w:rPr>
          <w:rFonts w:ascii="Arial" w:hAnsi="Arial" w:cs="Arial"/>
          <w:sz w:val="24"/>
          <w:szCs w:val="24"/>
        </w:rPr>
        <w:t>1</w:t>
      </w:r>
      <w:r w:rsidR="00142071" w:rsidRPr="00831457">
        <w:rPr>
          <w:rFonts w:ascii="Arial" w:hAnsi="Arial" w:cs="Arial"/>
          <w:sz w:val="24"/>
          <w:szCs w:val="24"/>
        </w:rPr>
        <w:t xml:space="preserve">, </w:t>
      </w:r>
      <w:r w:rsidR="009938FC" w:rsidRPr="00831457">
        <w:rPr>
          <w:rFonts w:ascii="Arial" w:hAnsi="Arial" w:cs="Arial"/>
          <w:sz w:val="24"/>
          <w:szCs w:val="24"/>
        </w:rPr>
        <w:t>February</w:t>
      </w:r>
      <w:r w:rsidR="00142071" w:rsidRPr="00831457">
        <w:rPr>
          <w:rFonts w:ascii="Arial" w:hAnsi="Arial" w:cs="Arial"/>
          <w:sz w:val="24"/>
          <w:szCs w:val="24"/>
        </w:rPr>
        <w:t xml:space="preserve"> 1-March 31, </w:t>
      </w:r>
      <w:r w:rsidR="006D64F3" w:rsidRPr="00831457">
        <w:rPr>
          <w:rFonts w:ascii="Arial" w:hAnsi="Arial" w:cs="Arial"/>
          <w:sz w:val="24"/>
          <w:szCs w:val="24"/>
        </w:rPr>
        <w:t xml:space="preserve">and </w:t>
      </w:r>
      <w:r w:rsidR="009938FC" w:rsidRPr="00831457">
        <w:rPr>
          <w:rFonts w:ascii="Arial" w:hAnsi="Arial" w:cs="Arial"/>
          <w:sz w:val="24"/>
          <w:szCs w:val="24"/>
        </w:rPr>
        <w:t>May</w:t>
      </w:r>
      <w:r w:rsidR="00142071" w:rsidRPr="00831457">
        <w:rPr>
          <w:rFonts w:ascii="Arial" w:hAnsi="Arial" w:cs="Arial"/>
          <w:sz w:val="24"/>
          <w:szCs w:val="24"/>
        </w:rPr>
        <w:t xml:space="preserve"> 1-June 30.  </w:t>
      </w:r>
      <w:r w:rsidR="00D25240" w:rsidRPr="00831457">
        <w:rPr>
          <w:rFonts w:ascii="Arial" w:hAnsi="Arial" w:cs="Arial"/>
          <w:sz w:val="24"/>
          <w:szCs w:val="24"/>
        </w:rPr>
        <w:t>The</w:t>
      </w:r>
      <w:r w:rsidR="00D74A21" w:rsidRPr="00831457">
        <w:rPr>
          <w:rFonts w:ascii="Arial" w:hAnsi="Arial" w:cs="Arial"/>
          <w:sz w:val="24"/>
          <w:szCs w:val="24"/>
        </w:rPr>
        <w:t xml:space="preserve"> </w:t>
      </w:r>
      <w:r w:rsidR="00035B25" w:rsidRPr="00831457">
        <w:rPr>
          <w:rFonts w:ascii="Arial" w:hAnsi="Arial" w:cs="Arial"/>
          <w:sz w:val="24"/>
          <w:szCs w:val="24"/>
        </w:rPr>
        <w:t xml:space="preserve">Application </w:t>
      </w:r>
      <w:r w:rsidR="008E1D6A" w:rsidRPr="00831457">
        <w:rPr>
          <w:rFonts w:ascii="Arial" w:hAnsi="Arial" w:cs="Arial"/>
          <w:sz w:val="24"/>
          <w:szCs w:val="24"/>
        </w:rPr>
        <w:t>Guidelines</w:t>
      </w:r>
      <w:r w:rsidR="00C01F41" w:rsidRPr="00831457">
        <w:rPr>
          <w:rFonts w:ascii="Arial" w:hAnsi="Arial" w:cs="Arial"/>
          <w:sz w:val="24"/>
          <w:szCs w:val="24"/>
        </w:rPr>
        <w:t xml:space="preserve"> will be posted on the Conservancy website at the </w:t>
      </w:r>
      <w:r w:rsidR="00C01F41" w:rsidRPr="00831457">
        <w:rPr>
          <w:rFonts w:ascii="Arial" w:hAnsi="Arial" w:cs="Arial"/>
          <w:sz w:val="24"/>
          <w:szCs w:val="24"/>
        </w:rPr>
        <w:lastRenderedPageBreak/>
        <w:t xml:space="preserve">start of each </w:t>
      </w:r>
      <w:r w:rsidR="00D25240" w:rsidRPr="00831457">
        <w:rPr>
          <w:rFonts w:ascii="Arial" w:hAnsi="Arial" w:cs="Arial"/>
          <w:sz w:val="24"/>
          <w:szCs w:val="24"/>
        </w:rPr>
        <w:t>application</w:t>
      </w:r>
      <w:r w:rsidR="00C01F41" w:rsidRPr="00831457">
        <w:rPr>
          <w:rFonts w:ascii="Arial" w:hAnsi="Arial" w:cs="Arial"/>
          <w:sz w:val="24"/>
          <w:szCs w:val="24"/>
        </w:rPr>
        <w:t xml:space="preserve"> period. </w:t>
      </w:r>
      <w:r w:rsidR="00423522" w:rsidRPr="00831457">
        <w:rPr>
          <w:rFonts w:ascii="Arial" w:hAnsi="Arial" w:cs="Arial"/>
          <w:sz w:val="24"/>
          <w:szCs w:val="24"/>
        </w:rPr>
        <w:t>Grant a</w:t>
      </w:r>
      <w:r w:rsidR="00142071" w:rsidRPr="00831457">
        <w:rPr>
          <w:rFonts w:ascii="Arial" w:hAnsi="Arial" w:cs="Arial"/>
          <w:sz w:val="24"/>
          <w:szCs w:val="24"/>
        </w:rPr>
        <w:t xml:space="preserve">pplications </w:t>
      </w:r>
      <w:r w:rsidR="00D25240" w:rsidRPr="00831457">
        <w:rPr>
          <w:rFonts w:ascii="Arial" w:hAnsi="Arial" w:cs="Arial"/>
          <w:sz w:val="24"/>
          <w:szCs w:val="24"/>
        </w:rPr>
        <w:t xml:space="preserve">will only be accepted </w:t>
      </w:r>
      <w:r w:rsidR="00EB3CF0" w:rsidRPr="00831457">
        <w:rPr>
          <w:rFonts w:ascii="Arial" w:hAnsi="Arial" w:cs="Arial"/>
          <w:sz w:val="24"/>
          <w:szCs w:val="24"/>
        </w:rPr>
        <w:t>during the</w:t>
      </w:r>
      <w:r w:rsidR="00D25240" w:rsidRPr="00831457">
        <w:rPr>
          <w:rFonts w:ascii="Arial" w:hAnsi="Arial" w:cs="Arial"/>
          <w:sz w:val="24"/>
          <w:szCs w:val="24"/>
        </w:rPr>
        <w:t>se</w:t>
      </w:r>
      <w:r w:rsidR="008E1D6A" w:rsidRPr="00831457">
        <w:rPr>
          <w:rFonts w:ascii="Arial" w:hAnsi="Arial" w:cs="Arial"/>
          <w:sz w:val="24"/>
          <w:szCs w:val="24"/>
        </w:rPr>
        <w:t xml:space="preserve"> </w:t>
      </w:r>
      <w:r w:rsidR="00EB3CF0" w:rsidRPr="00831457">
        <w:rPr>
          <w:rFonts w:ascii="Arial" w:hAnsi="Arial" w:cs="Arial"/>
          <w:sz w:val="24"/>
          <w:szCs w:val="24"/>
        </w:rPr>
        <w:t>periods.</w:t>
      </w:r>
      <w:r w:rsidR="00C01F41" w:rsidRPr="00831457">
        <w:rPr>
          <w:rFonts w:ascii="Arial" w:hAnsi="Arial" w:cs="Arial"/>
          <w:sz w:val="24"/>
          <w:szCs w:val="24"/>
        </w:rPr>
        <w:t xml:space="preserve">  </w:t>
      </w:r>
    </w:p>
    <w:p w14:paraId="1A4661E2" w14:textId="77777777" w:rsidR="00690324" w:rsidRPr="00831457" w:rsidRDefault="00690324">
      <w:pPr>
        <w:spacing w:after="0" w:line="240" w:lineRule="auto"/>
        <w:ind w:left="360"/>
        <w:rPr>
          <w:rFonts w:ascii="Arial" w:hAnsi="Arial" w:cs="Arial"/>
          <w:sz w:val="24"/>
          <w:szCs w:val="24"/>
        </w:rPr>
      </w:pPr>
    </w:p>
    <w:p w14:paraId="1925D553" w14:textId="77777777" w:rsidR="00690324" w:rsidRPr="00831457" w:rsidRDefault="007967A1" w:rsidP="00DA47F3">
      <w:pPr>
        <w:pStyle w:val="Heading2"/>
        <w:rPr>
          <w:rFonts w:ascii="Arial" w:hAnsi="Arial" w:cs="Arial"/>
          <w:sz w:val="24"/>
          <w:szCs w:val="24"/>
        </w:rPr>
      </w:pPr>
      <w:bookmarkStart w:id="17" w:name="_Toc424828192"/>
      <w:r w:rsidRPr="00831457">
        <w:rPr>
          <w:rFonts w:ascii="Arial" w:hAnsi="Arial" w:cs="Arial"/>
          <w:sz w:val="24"/>
          <w:szCs w:val="24"/>
        </w:rPr>
        <w:t>B</w:t>
      </w:r>
      <w:r w:rsidR="004B46F0" w:rsidRPr="00831457">
        <w:rPr>
          <w:rFonts w:ascii="Arial" w:hAnsi="Arial" w:cs="Arial"/>
          <w:sz w:val="24"/>
          <w:szCs w:val="24"/>
        </w:rPr>
        <w:t>.</w:t>
      </w:r>
      <w:r w:rsidR="004B46F0" w:rsidRPr="00831457">
        <w:rPr>
          <w:rFonts w:ascii="Arial" w:hAnsi="Arial" w:cs="Arial"/>
          <w:sz w:val="24"/>
          <w:szCs w:val="24"/>
        </w:rPr>
        <w:tab/>
        <w:t>Pre-Proposal Consultation</w:t>
      </w:r>
      <w:bookmarkEnd w:id="17"/>
    </w:p>
    <w:p w14:paraId="5B7589CC" w14:textId="5725901F" w:rsidR="00115E6D" w:rsidRPr="00831457" w:rsidRDefault="005A1A46" w:rsidP="00115E6D">
      <w:pPr>
        <w:spacing w:after="0" w:line="240" w:lineRule="auto"/>
        <w:ind w:left="360"/>
        <w:rPr>
          <w:rFonts w:ascii="Arial" w:hAnsi="Arial" w:cs="Arial"/>
          <w:sz w:val="24"/>
          <w:szCs w:val="24"/>
        </w:rPr>
      </w:pPr>
      <w:r w:rsidRPr="00831457">
        <w:rPr>
          <w:rFonts w:ascii="Arial" w:hAnsi="Arial" w:cs="Arial"/>
          <w:sz w:val="24"/>
          <w:szCs w:val="24"/>
        </w:rPr>
        <w:t xml:space="preserve">Applicants </w:t>
      </w:r>
      <w:r w:rsidR="00E51B64" w:rsidRPr="00831457">
        <w:rPr>
          <w:rFonts w:ascii="Arial" w:hAnsi="Arial" w:cs="Arial"/>
          <w:sz w:val="24"/>
          <w:szCs w:val="24"/>
        </w:rPr>
        <w:t>are strongly</w:t>
      </w:r>
      <w:r w:rsidRPr="00831457">
        <w:rPr>
          <w:rFonts w:ascii="Arial" w:hAnsi="Arial" w:cs="Arial"/>
          <w:sz w:val="24"/>
          <w:szCs w:val="24"/>
        </w:rPr>
        <w:t xml:space="preserve"> encouraged to consult with Conservancy staff prior to submitting their application</w:t>
      </w:r>
      <w:r w:rsidR="0005692A" w:rsidRPr="00831457">
        <w:rPr>
          <w:rFonts w:ascii="Arial" w:hAnsi="Arial" w:cs="Arial"/>
          <w:sz w:val="24"/>
          <w:szCs w:val="24"/>
        </w:rPr>
        <w:t>s</w:t>
      </w:r>
      <w:r w:rsidRPr="00831457">
        <w:rPr>
          <w:rFonts w:ascii="Arial" w:hAnsi="Arial" w:cs="Arial"/>
          <w:sz w:val="24"/>
          <w:szCs w:val="24"/>
        </w:rPr>
        <w:t>. Pre-proposal consultation will be available to any potential applicant but will not be required</w:t>
      </w:r>
      <w:r w:rsidR="00D74A21" w:rsidRPr="00831457">
        <w:rPr>
          <w:rFonts w:ascii="Arial" w:hAnsi="Arial" w:cs="Arial"/>
          <w:sz w:val="24"/>
          <w:szCs w:val="24"/>
        </w:rPr>
        <w:t>, nor scored during evaluation</w:t>
      </w:r>
      <w:r w:rsidR="00FB2B9B" w:rsidRPr="00831457">
        <w:rPr>
          <w:rFonts w:ascii="Arial" w:hAnsi="Arial" w:cs="Arial"/>
          <w:sz w:val="24"/>
          <w:szCs w:val="24"/>
        </w:rPr>
        <w:t>.</w:t>
      </w:r>
      <w:r w:rsidR="00FA2A56" w:rsidRPr="00831457">
        <w:rPr>
          <w:rFonts w:ascii="Arial" w:hAnsi="Arial" w:cs="Arial"/>
          <w:sz w:val="24"/>
          <w:szCs w:val="24"/>
        </w:rPr>
        <w:t xml:space="preserve"> </w:t>
      </w:r>
      <w:r w:rsidR="0008772E" w:rsidRPr="00831457">
        <w:rPr>
          <w:rFonts w:ascii="Arial" w:hAnsi="Arial" w:cs="Arial"/>
          <w:sz w:val="24"/>
          <w:szCs w:val="24"/>
        </w:rPr>
        <w:t xml:space="preserve"> </w:t>
      </w:r>
      <w:r w:rsidR="00FB2B9B" w:rsidRPr="00831457">
        <w:rPr>
          <w:rFonts w:ascii="Arial" w:hAnsi="Arial" w:cs="Arial"/>
          <w:sz w:val="24"/>
          <w:szCs w:val="24"/>
        </w:rPr>
        <w:t>Although</w:t>
      </w:r>
      <w:r w:rsidR="0008772E" w:rsidRPr="00831457">
        <w:rPr>
          <w:rFonts w:ascii="Arial" w:hAnsi="Arial" w:cs="Arial"/>
          <w:sz w:val="24"/>
          <w:szCs w:val="24"/>
        </w:rPr>
        <w:t xml:space="preserve"> staff will be available to discuss projects and proposal-related questions, they will not be able to review full proposals before they are submitted.  </w:t>
      </w:r>
      <w:r w:rsidR="00D74A21" w:rsidRPr="00831457">
        <w:rPr>
          <w:rFonts w:ascii="Arial" w:hAnsi="Arial" w:cs="Arial"/>
          <w:sz w:val="24"/>
          <w:szCs w:val="24"/>
        </w:rPr>
        <w:t>You may</w:t>
      </w:r>
      <w:r w:rsidR="008F09AD" w:rsidRPr="00831457">
        <w:rPr>
          <w:rFonts w:ascii="Arial" w:hAnsi="Arial" w:cs="Arial"/>
          <w:sz w:val="24"/>
          <w:szCs w:val="24"/>
        </w:rPr>
        <w:t xml:space="preserve"> contact </w:t>
      </w:r>
      <w:hyperlink r:id="rId37" w:history="1">
        <w:r w:rsidR="00466D65" w:rsidRPr="00831457">
          <w:rPr>
            <w:rStyle w:val="Hyperlink"/>
            <w:rFonts w:ascii="Arial" w:hAnsi="Arial" w:cs="Arial"/>
            <w:sz w:val="24"/>
            <w:szCs w:val="24"/>
          </w:rPr>
          <w:t>daniel.sciolini@bhc.ca.gov</w:t>
        </w:r>
      </w:hyperlink>
      <w:r w:rsidR="008F09AD" w:rsidRPr="00831457">
        <w:rPr>
          <w:rFonts w:ascii="Arial" w:hAnsi="Arial" w:cs="Arial"/>
          <w:sz w:val="24"/>
          <w:szCs w:val="24"/>
        </w:rPr>
        <w:t xml:space="preserve"> or call </w:t>
      </w:r>
      <w:r w:rsidR="0038417F" w:rsidRPr="00831457">
        <w:rPr>
          <w:rFonts w:ascii="Arial" w:hAnsi="Arial" w:cs="Arial"/>
          <w:sz w:val="24"/>
          <w:szCs w:val="24"/>
        </w:rPr>
        <w:t>(</w:t>
      </w:r>
      <w:r w:rsidR="008F09AD" w:rsidRPr="00831457">
        <w:rPr>
          <w:rFonts w:ascii="Arial" w:hAnsi="Arial" w:cs="Arial"/>
          <w:sz w:val="24"/>
          <w:szCs w:val="24"/>
        </w:rPr>
        <w:t>323</w:t>
      </w:r>
      <w:r w:rsidR="0038417F" w:rsidRPr="00831457">
        <w:rPr>
          <w:rFonts w:ascii="Arial" w:hAnsi="Arial" w:cs="Arial"/>
          <w:sz w:val="24"/>
          <w:szCs w:val="24"/>
        </w:rPr>
        <w:t>)</w:t>
      </w:r>
      <w:r w:rsidR="008F09AD" w:rsidRPr="00831457">
        <w:rPr>
          <w:rFonts w:ascii="Arial" w:hAnsi="Arial" w:cs="Arial"/>
          <w:sz w:val="24"/>
          <w:szCs w:val="24"/>
        </w:rPr>
        <w:t xml:space="preserve"> 290-</w:t>
      </w:r>
      <w:r w:rsidR="007A2F44" w:rsidRPr="00831457">
        <w:rPr>
          <w:rFonts w:ascii="Arial" w:hAnsi="Arial" w:cs="Arial"/>
          <w:sz w:val="24"/>
          <w:szCs w:val="24"/>
        </w:rPr>
        <w:t>527</w:t>
      </w:r>
      <w:r w:rsidR="00B56772">
        <w:rPr>
          <w:rFonts w:ascii="Arial" w:hAnsi="Arial" w:cs="Arial"/>
          <w:sz w:val="24"/>
          <w:szCs w:val="24"/>
        </w:rPr>
        <w:t>4</w:t>
      </w:r>
      <w:r w:rsidR="008F09AD" w:rsidRPr="00831457">
        <w:rPr>
          <w:rFonts w:ascii="Arial" w:hAnsi="Arial" w:cs="Arial"/>
          <w:sz w:val="24"/>
          <w:szCs w:val="24"/>
        </w:rPr>
        <w:t xml:space="preserve">. </w:t>
      </w:r>
    </w:p>
    <w:p w14:paraId="47343D3D" w14:textId="77777777" w:rsidR="00690324" w:rsidRPr="00831457" w:rsidRDefault="00690324" w:rsidP="008F09AD">
      <w:pPr>
        <w:spacing w:after="0" w:line="240" w:lineRule="auto"/>
        <w:rPr>
          <w:rFonts w:ascii="Arial" w:hAnsi="Arial" w:cs="Arial"/>
          <w:sz w:val="24"/>
          <w:szCs w:val="24"/>
        </w:rPr>
      </w:pPr>
    </w:p>
    <w:p w14:paraId="3A1E16BE" w14:textId="77777777" w:rsidR="00C01F41" w:rsidRPr="00831457" w:rsidRDefault="00C01F41" w:rsidP="00DA47F3">
      <w:pPr>
        <w:pStyle w:val="Heading2"/>
        <w:rPr>
          <w:rFonts w:ascii="Arial" w:hAnsi="Arial" w:cs="Arial"/>
          <w:sz w:val="24"/>
          <w:szCs w:val="24"/>
        </w:rPr>
      </w:pPr>
      <w:bookmarkStart w:id="18" w:name="_Toc424828193"/>
      <w:r w:rsidRPr="00831457">
        <w:rPr>
          <w:rFonts w:ascii="Arial" w:hAnsi="Arial" w:cs="Arial"/>
          <w:sz w:val="24"/>
          <w:szCs w:val="24"/>
        </w:rPr>
        <w:t>C.</w:t>
      </w:r>
      <w:r w:rsidRPr="00831457">
        <w:rPr>
          <w:rFonts w:ascii="Arial" w:hAnsi="Arial" w:cs="Arial"/>
          <w:sz w:val="24"/>
          <w:szCs w:val="24"/>
        </w:rPr>
        <w:tab/>
        <w:t>Grant Application</w:t>
      </w:r>
      <w:bookmarkEnd w:id="18"/>
    </w:p>
    <w:p w14:paraId="2F5B38BD" w14:textId="243242B7" w:rsidR="001049FF" w:rsidRPr="00831457" w:rsidRDefault="00115E6D" w:rsidP="001049FF">
      <w:pPr>
        <w:spacing w:after="0" w:line="240" w:lineRule="auto"/>
        <w:ind w:left="360"/>
        <w:rPr>
          <w:rFonts w:ascii="Arial" w:hAnsi="Arial" w:cs="Arial"/>
          <w:sz w:val="24"/>
          <w:szCs w:val="24"/>
        </w:rPr>
      </w:pPr>
      <w:r w:rsidRPr="00831457">
        <w:rPr>
          <w:rFonts w:ascii="Arial" w:hAnsi="Arial" w:cs="Arial"/>
          <w:sz w:val="24"/>
          <w:szCs w:val="24"/>
        </w:rPr>
        <w:t>The grant appl</w:t>
      </w:r>
      <w:r w:rsidR="005F6BE1" w:rsidRPr="00831457">
        <w:rPr>
          <w:rFonts w:ascii="Arial" w:hAnsi="Arial" w:cs="Arial"/>
          <w:sz w:val="24"/>
          <w:szCs w:val="24"/>
        </w:rPr>
        <w:t xml:space="preserve">ication </w:t>
      </w:r>
      <w:r w:rsidR="00612D63" w:rsidRPr="00831457">
        <w:rPr>
          <w:rFonts w:ascii="Arial" w:hAnsi="Arial" w:cs="Arial"/>
          <w:sz w:val="24"/>
          <w:szCs w:val="24"/>
        </w:rPr>
        <w:t xml:space="preserve">form </w:t>
      </w:r>
      <w:r w:rsidR="00DA47F3" w:rsidRPr="00831457">
        <w:rPr>
          <w:rFonts w:ascii="Arial" w:hAnsi="Arial" w:cs="Arial"/>
          <w:sz w:val="24"/>
          <w:szCs w:val="24"/>
        </w:rPr>
        <w:t>and inst</w:t>
      </w:r>
      <w:r w:rsidR="00612D63" w:rsidRPr="00831457">
        <w:rPr>
          <w:rFonts w:ascii="Arial" w:hAnsi="Arial" w:cs="Arial"/>
          <w:sz w:val="24"/>
          <w:szCs w:val="24"/>
        </w:rPr>
        <w:t>r</w:t>
      </w:r>
      <w:r w:rsidR="00DA47F3" w:rsidRPr="00831457">
        <w:rPr>
          <w:rFonts w:ascii="Arial" w:hAnsi="Arial" w:cs="Arial"/>
          <w:sz w:val="24"/>
          <w:szCs w:val="24"/>
        </w:rPr>
        <w:t xml:space="preserve">uctions for completing it are </w:t>
      </w:r>
      <w:r w:rsidR="005F6BE1" w:rsidRPr="00831457">
        <w:rPr>
          <w:rFonts w:ascii="Arial" w:hAnsi="Arial" w:cs="Arial"/>
          <w:sz w:val="24"/>
          <w:szCs w:val="24"/>
        </w:rPr>
        <w:t>posted</w:t>
      </w:r>
      <w:r w:rsidR="007D786D" w:rsidRPr="00831457">
        <w:rPr>
          <w:rFonts w:ascii="Arial" w:hAnsi="Arial" w:cs="Arial"/>
          <w:sz w:val="24"/>
          <w:szCs w:val="24"/>
          <w:u w:val="single"/>
        </w:rPr>
        <w:t xml:space="preserve"> </w:t>
      </w:r>
      <w:hyperlink r:id="rId38" w:history="1">
        <w:r w:rsidR="007D786D" w:rsidRPr="00831457">
          <w:rPr>
            <w:rStyle w:val="Hyperlink"/>
            <w:rFonts w:ascii="Arial" w:hAnsi="Arial" w:cs="Arial"/>
            <w:sz w:val="24"/>
            <w:szCs w:val="24"/>
          </w:rPr>
          <w:t>here</w:t>
        </w:r>
      </w:hyperlink>
      <w:r w:rsidR="007D786D" w:rsidRPr="00831457">
        <w:rPr>
          <w:rFonts w:ascii="Arial" w:hAnsi="Arial" w:cs="Arial"/>
          <w:sz w:val="24"/>
          <w:szCs w:val="24"/>
        </w:rPr>
        <w:t xml:space="preserve"> and</w:t>
      </w:r>
      <w:r w:rsidR="005F6BE1" w:rsidRPr="00831457">
        <w:rPr>
          <w:rFonts w:ascii="Arial" w:hAnsi="Arial" w:cs="Arial"/>
          <w:sz w:val="24"/>
          <w:szCs w:val="24"/>
        </w:rPr>
        <w:t xml:space="preserve"> attached</w:t>
      </w:r>
      <w:r w:rsidR="004C4694">
        <w:rPr>
          <w:rFonts w:ascii="Arial" w:hAnsi="Arial" w:cs="Arial"/>
          <w:sz w:val="24"/>
          <w:szCs w:val="24"/>
        </w:rPr>
        <w:t xml:space="preserve"> (see pg. 23,</w:t>
      </w:r>
      <w:r w:rsidR="005F6BE1" w:rsidRPr="00831457">
        <w:rPr>
          <w:rFonts w:ascii="Arial" w:hAnsi="Arial" w:cs="Arial"/>
          <w:sz w:val="24"/>
          <w:szCs w:val="24"/>
        </w:rPr>
        <w:t xml:space="preserve"> Appendix</w:t>
      </w:r>
      <w:r w:rsidR="00B56C0B" w:rsidRPr="00831457">
        <w:rPr>
          <w:rFonts w:ascii="Arial" w:hAnsi="Arial" w:cs="Arial"/>
          <w:sz w:val="24"/>
          <w:szCs w:val="24"/>
        </w:rPr>
        <w:t xml:space="preserve"> </w:t>
      </w:r>
      <w:r w:rsidR="00272D33" w:rsidRPr="00831457">
        <w:rPr>
          <w:rFonts w:ascii="Arial" w:hAnsi="Arial" w:cs="Arial"/>
          <w:sz w:val="24"/>
          <w:szCs w:val="24"/>
        </w:rPr>
        <w:t>D</w:t>
      </w:r>
      <w:r w:rsidR="00B56772">
        <w:rPr>
          <w:rFonts w:ascii="Arial" w:hAnsi="Arial" w:cs="Arial"/>
          <w:sz w:val="24"/>
          <w:szCs w:val="24"/>
        </w:rPr>
        <w:t>)</w:t>
      </w:r>
      <w:r w:rsidR="005F6BE1" w:rsidRPr="00831457">
        <w:rPr>
          <w:rFonts w:ascii="Arial" w:hAnsi="Arial" w:cs="Arial"/>
          <w:sz w:val="24"/>
          <w:szCs w:val="24"/>
        </w:rPr>
        <w:t>.</w:t>
      </w:r>
      <w:r w:rsidR="00CC4EA4" w:rsidRPr="00831457">
        <w:rPr>
          <w:rFonts w:ascii="Arial" w:hAnsi="Arial" w:cs="Arial"/>
          <w:sz w:val="24"/>
          <w:szCs w:val="24"/>
        </w:rPr>
        <w:t xml:space="preserve"> </w:t>
      </w:r>
      <w:r w:rsidR="001049FF" w:rsidRPr="00831457">
        <w:rPr>
          <w:rFonts w:ascii="Arial" w:hAnsi="Arial" w:cs="Arial"/>
          <w:sz w:val="24"/>
          <w:szCs w:val="24"/>
        </w:rPr>
        <w:t>Applications should be emailed to</w:t>
      </w:r>
      <w:r w:rsidR="00777E44" w:rsidRPr="00831457">
        <w:rPr>
          <w:rFonts w:ascii="Arial" w:hAnsi="Arial" w:cs="Arial"/>
          <w:sz w:val="24"/>
          <w:szCs w:val="24"/>
        </w:rPr>
        <w:t xml:space="preserve"> </w:t>
      </w:r>
      <w:hyperlink r:id="rId39" w:history="1">
        <w:r w:rsidR="002F6AE2" w:rsidRPr="00831457">
          <w:rPr>
            <w:rStyle w:val="Hyperlink"/>
            <w:rFonts w:ascii="Arial" w:hAnsi="Arial" w:cs="Arial"/>
            <w:sz w:val="24"/>
            <w:szCs w:val="24"/>
          </w:rPr>
          <w:t>daniel.sciolini@bhc.ca.gov</w:t>
        </w:r>
      </w:hyperlink>
      <w:r w:rsidR="001049FF" w:rsidRPr="00831457">
        <w:rPr>
          <w:rFonts w:ascii="Arial" w:hAnsi="Arial" w:cs="Arial"/>
          <w:sz w:val="24"/>
          <w:szCs w:val="24"/>
        </w:rPr>
        <w:t xml:space="preserve">. If you are unable to email your application, you may send the electronic files on a CD or other common electronic storage device.  Mail the files to: </w:t>
      </w:r>
      <w:r w:rsidR="008F09AD" w:rsidRPr="00831457">
        <w:rPr>
          <w:rFonts w:ascii="Arial" w:hAnsi="Arial" w:cs="Arial"/>
          <w:sz w:val="24"/>
          <w:szCs w:val="24"/>
        </w:rPr>
        <w:t xml:space="preserve">Baldwin Hills Conservancy, </w:t>
      </w:r>
      <w:r w:rsidR="00D74A21" w:rsidRPr="00831457">
        <w:rPr>
          <w:rFonts w:ascii="Arial" w:hAnsi="Arial" w:cs="Arial"/>
          <w:sz w:val="24"/>
          <w:szCs w:val="24"/>
        </w:rPr>
        <w:t xml:space="preserve">Attn: PROPOSITION 1, </w:t>
      </w:r>
      <w:r w:rsidR="008F09AD" w:rsidRPr="00831457">
        <w:rPr>
          <w:rFonts w:ascii="Arial" w:hAnsi="Arial" w:cs="Arial"/>
          <w:sz w:val="24"/>
          <w:szCs w:val="24"/>
        </w:rPr>
        <w:t>5120 West Goldleaf Circle Drive #290</w:t>
      </w:r>
      <w:r w:rsidR="00525807" w:rsidRPr="00831457">
        <w:rPr>
          <w:rFonts w:ascii="Arial" w:hAnsi="Arial" w:cs="Arial"/>
          <w:sz w:val="24"/>
          <w:szCs w:val="24"/>
        </w:rPr>
        <w:t>,</w:t>
      </w:r>
      <w:r w:rsidR="00DC7C98" w:rsidRPr="00831457">
        <w:rPr>
          <w:rFonts w:ascii="Arial" w:hAnsi="Arial" w:cs="Arial"/>
          <w:sz w:val="24"/>
          <w:szCs w:val="24"/>
        </w:rPr>
        <w:t xml:space="preserve"> </w:t>
      </w:r>
      <w:r w:rsidR="00FB2B9B" w:rsidRPr="00831457">
        <w:rPr>
          <w:rFonts w:ascii="Arial" w:hAnsi="Arial" w:cs="Arial"/>
          <w:sz w:val="24"/>
          <w:szCs w:val="24"/>
        </w:rPr>
        <w:t xml:space="preserve">Los </w:t>
      </w:r>
      <w:r w:rsidR="001162DE" w:rsidRPr="00831457">
        <w:rPr>
          <w:rFonts w:ascii="Arial" w:hAnsi="Arial" w:cs="Arial"/>
          <w:sz w:val="24"/>
          <w:szCs w:val="24"/>
        </w:rPr>
        <w:t xml:space="preserve">Angeles </w:t>
      </w:r>
      <w:r w:rsidR="00525807" w:rsidRPr="00831457">
        <w:rPr>
          <w:rFonts w:ascii="Arial" w:hAnsi="Arial" w:cs="Arial"/>
          <w:sz w:val="24"/>
          <w:szCs w:val="24"/>
        </w:rPr>
        <w:t>CA 90056.</w:t>
      </w:r>
      <w:r w:rsidR="008F09AD" w:rsidRPr="00831457">
        <w:rPr>
          <w:rFonts w:ascii="Arial" w:hAnsi="Arial" w:cs="Arial"/>
          <w:sz w:val="24"/>
          <w:szCs w:val="24"/>
        </w:rPr>
        <w:t xml:space="preserve"> </w:t>
      </w:r>
    </w:p>
    <w:p w14:paraId="599C6999" w14:textId="77777777" w:rsidR="00115E6D" w:rsidRPr="00831457" w:rsidRDefault="00115E6D" w:rsidP="00115E6D">
      <w:pPr>
        <w:spacing w:after="0" w:line="240" w:lineRule="auto"/>
        <w:ind w:left="360"/>
        <w:rPr>
          <w:rFonts w:ascii="Arial" w:hAnsi="Arial" w:cs="Arial"/>
          <w:sz w:val="24"/>
          <w:szCs w:val="24"/>
        </w:rPr>
      </w:pPr>
    </w:p>
    <w:p w14:paraId="608C0299" w14:textId="2B88CCED" w:rsidR="00612D63" w:rsidRPr="00831457" w:rsidRDefault="00DA47F3" w:rsidP="00DA47F3">
      <w:pPr>
        <w:spacing w:after="0" w:line="240" w:lineRule="auto"/>
        <w:ind w:left="360"/>
        <w:rPr>
          <w:rFonts w:ascii="Arial" w:hAnsi="Arial" w:cs="Arial"/>
          <w:b/>
          <w:sz w:val="24"/>
          <w:szCs w:val="24"/>
          <w:u w:val="single"/>
        </w:rPr>
      </w:pPr>
      <w:r w:rsidRPr="00831457">
        <w:rPr>
          <w:rFonts w:ascii="Arial" w:hAnsi="Arial" w:cs="Arial"/>
          <w:sz w:val="24"/>
          <w:szCs w:val="24"/>
        </w:rPr>
        <w:t>For thi</w:t>
      </w:r>
      <w:r w:rsidR="00E913A3" w:rsidRPr="00831457">
        <w:rPr>
          <w:rFonts w:ascii="Arial" w:hAnsi="Arial" w:cs="Arial"/>
          <w:sz w:val="24"/>
          <w:szCs w:val="24"/>
        </w:rPr>
        <w:t>s</w:t>
      </w:r>
      <w:r w:rsidR="00875AFB" w:rsidRPr="00831457">
        <w:rPr>
          <w:rFonts w:ascii="Arial" w:hAnsi="Arial" w:cs="Arial"/>
          <w:sz w:val="24"/>
          <w:szCs w:val="24"/>
        </w:rPr>
        <w:t xml:space="preserve"> </w:t>
      </w:r>
      <w:r w:rsidR="00CE049F">
        <w:rPr>
          <w:rFonts w:ascii="Arial" w:hAnsi="Arial" w:cs="Arial"/>
          <w:sz w:val="24"/>
          <w:szCs w:val="24"/>
        </w:rPr>
        <w:t>1</w:t>
      </w:r>
      <w:r w:rsidR="00CE049F" w:rsidRPr="00CE049F">
        <w:rPr>
          <w:rFonts w:ascii="Arial" w:hAnsi="Arial" w:cs="Arial"/>
          <w:sz w:val="24"/>
          <w:szCs w:val="24"/>
          <w:vertAlign w:val="superscript"/>
        </w:rPr>
        <w:t>st</w:t>
      </w:r>
      <w:r w:rsidR="00CE049F">
        <w:rPr>
          <w:rFonts w:ascii="Arial" w:hAnsi="Arial" w:cs="Arial"/>
          <w:sz w:val="24"/>
          <w:szCs w:val="24"/>
        </w:rPr>
        <w:t xml:space="preserve"> </w:t>
      </w:r>
      <w:r w:rsidR="00FF179C" w:rsidRPr="00831457">
        <w:rPr>
          <w:rFonts w:ascii="Arial" w:hAnsi="Arial" w:cs="Arial"/>
          <w:sz w:val="24"/>
          <w:szCs w:val="24"/>
        </w:rPr>
        <w:t xml:space="preserve">Round </w:t>
      </w:r>
      <w:r w:rsidR="00150AAC" w:rsidRPr="00831457">
        <w:rPr>
          <w:rFonts w:ascii="Arial" w:hAnsi="Arial" w:cs="Arial"/>
          <w:sz w:val="24"/>
          <w:szCs w:val="24"/>
        </w:rPr>
        <w:t>Application</w:t>
      </w:r>
      <w:r w:rsidR="00E913A3" w:rsidRPr="00831457">
        <w:rPr>
          <w:rFonts w:ascii="Arial" w:hAnsi="Arial" w:cs="Arial"/>
          <w:sz w:val="24"/>
          <w:szCs w:val="24"/>
        </w:rPr>
        <w:t xml:space="preserve"> </w:t>
      </w:r>
      <w:r w:rsidR="008E1D6A" w:rsidRPr="00831457">
        <w:rPr>
          <w:rFonts w:ascii="Arial" w:hAnsi="Arial" w:cs="Arial"/>
          <w:sz w:val="24"/>
          <w:szCs w:val="24"/>
        </w:rPr>
        <w:t>Guidelines</w:t>
      </w:r>
      <w:r w:rsidRPr="00831457">
        <w:rPr>
          <w:rFonts w:ascii="Arial" w:hAnsi="Arial" w:cs="Arial"/>
          <w:sz w:val="24"/>
          <w:szCs w:val="24"/>
        </w:rPr>
        <w:t xml:space="preserve">, </w:t>
      </w:r>
      <w:r w:rsidR="00C20D4E" w:rsidRPr="00831457">
        <w:rPr>
          <w:rFonts w:ascii="Arial" w:hAnsi="Arial" w:cs="Arial"/>
          <w:b/>
          <w:sz w:val="24"/>
          <w:szCs w:val="24"/>
          <w:u w:val="single"/>
        </w:rPr>
        <w:t>grant applications must be received by 5</w:t>
      </w:r>
      <w:r w:rsidR="00B34E29" w:rsidRPr="00831457">
        <w:rPr>
          <w:rFonts w:ascii="Arial" w:hAnsi="Arial" w:cs="Arial"/>
          <w:b/>
          <w:sz w:val="24"/>
          <w:szCs w:val="24"/>
          <w:u w:val="single"/>
        </w:rPr>
        <w:t xml:space="preserve">:00 </w:t>
      </w:r>
      <w:r w:rsidR="00C20D4E" w:rsidRPr="00831457">
        <w:rPr>
          <w:rFonts w:ascii="Arial" w:hAnsi="Arial" w:cs="Arial"/>
          <w:b/>
          <w:sz w:val="24"/>
          <w:szCs w:val="24"/>
          <w:u w:val="single"/>
        </w:rPr>
        <w:t>p</w:t>
      </w:r>
      <w:r w:rsidR="00B34E29" w:rsidRPr="00831457">
        <w:rPr>
          <w:rFonts w:ascii="Arial" w:hAnsi="Arial" w:cs="Arial"/>
          <w:b/>
          <w:sz w:val="24"/>
          <w:szCs w:val="24"/>
          <w:u w:val="single"/>
        </w:rPr>
        <w:t>.</w:t>
      </w:r>
      <w:r w:rsidR="00C20D4E" w:rsidRPr="00831457">
        <w:rPr>
          <w:rFonts w:ascii="Arial" w:hAnsi="Arial" w:cs="Arial"/>
          <w:b/>
          <w:sz w:val="24"/>
          <w:szCs w:val="24"/>
          <w:u w:val="single"/>
        </w:rPr>
        <w:t>m</w:t>
      </w:r>
      <w:r w:rsidR="00B34E29" w:rsidRPr="00831457">
        <w:rPr>
          <w:rFonts w:ascii="Arial" w:hAnsi="Arial" w:cs="Arial"/>
          <w:b/>
          <w:sz w:val="24"/>
          <w:szCs w:val="24"/>
          <w:u w:val="single"/>
        </w:rPr>
        <w:t>. (PST)</w:t>
      </w:r>
      <w:r w:rsidR="00C20D4E" w:rsidRPr="00831457">
        <w:rPr>
          <w:rFonts w:ascii="Arial" w:hAnsi="Arial" w:cs="Arial"/>
          <w:b/>
          <w:sz w:val="24"/>
          <w:szCs w:val="24"/>
          <w:u w:val="single"/>
        </w:rPr>
        <w:t xml:space="preserve"> on </w:t>
      </w:r>
      <w:r w:rsidR="00CE049F">
        <w:rPr>
          <w:rFonts w:ascii="Arial" w:hAnsi="Arial" w:cs="Arial"/>
          <w:b/>
          <w:sz w:val="24"/>
          <w:szCs w:val="24"/>
          <w:u w:val="single"/>
        </w:rPr>
        <w:t xml:space="preserve">September </w:t>
      </w:r>
      <w:r w:rsidR="000F4CA0" w:rsidRPr="00831457">
        <w:rPr>
          <w:rFonts w:ascii="Arial" w:hAnsi="Arial" w:cs="Arial"/>
          <w:b/>
          <w:sz w:val="24"/>
          <w:szCs w:val="24"/>
          <w:u w:val="single"/>
        </w:rPr>
        <w:t>3</w:t>
      </w:r>
      <w:r w:rsidR="00CE049F">
        <w:rPr>
          <w:rFonts w:ascii="Arial" w:hAnsi="Arial" w:cs="Arial"/>
          <w:b/>
          <w:sz w:val="24"/>
          <w:szCs w:val="24"/>
          <w:u w:val="single"/>
        </w:rPr>
        <w:t>0</w:t>
      </w:r>
      <w:r w:rsidR="00C20D4E" w:rsidRPr="00831457">
        <w:rPr>
          <w:rFonts w:ascii="Arial" w:hAnsi="Arial" w:cs="Arial"/>
          <w:b/>
          <w:sz w:val="24"/>
          <w:szCs w:val="24"/>
          <w:u w:val="single"/>
        </w:rPr>
        <w:t>, 201</w:t>
      </w:r>
      <w:r w:rsidR="00150AAC" w:rsidRPr="00831457">
        <w:rPr>
          <w:rFonts w:ascii="Arial" w:hAnsi="Arial" w:cs="Arial"/>
          <w:b/>
          <w:sz w:val="24"/>
          <w:szCs w:val="24"/>
          <w:u w:val="single"/>
        </w:rPr>
        <w:t>9</w:t>
      </w:r>
      <w:r w:rsidR="00C20D4E" w:rsidRPr="00831457">
        <w:rPr>
          <w:rFonts w:ascii="Arial" w:hAnsi="Arial" w:cs="Arial"/>
          <w:b/>
          <w:sz w:val="24"/>
          <w:szCs w:val="24"/>
          <w:u w:val="single"/>
        </w:rPr>
        <w:t>.</w:t>
      </w:r>
    </w:p>
    <w:p w14:paraId="764C969F" w14:textId="77777777" w:rsidR="00612D63" w:rsidRPr="00831457" w:rsidRDefault="00612D63" w:rsidP="00DA47F3">
      <w:pPr>
        <w:spacing w:after="0" w:line="240" w:lineRule="auto"/>
        <w:ind w:left="360"/>
        <w:rPr>
          <w:rFonts w:ascii="Arial" w:hAnsi="Arial" w:cs="Arial"/>
          <w:b/>
          <w:sz w:val="24"/>
          <w:szCs w:val="24"/>
          <w:u w:val="single"/>
        </w:rPr>
      </w:pPr>
    </w:p>
    <w:p w14:paraId="733B594E" w14:textId="77777777" w:rsidR="00115E6D" w:rsidRPr="00831457" w:rsidRDefault="00DA47F3" w:rsidP="001049FF">
      <w:pPr>
        <w:spacing w:after="0" w:line="240" w:lineRule="auto"/>
        <w:ind w:left="360"/>
        <w:rPr>
          <w:rFonts w:ascii="Arial" w:hAnsi="Arial" w:cs="Arial"/>
          <w:sz w:val="24"/>
          <w:szCs w:val="24"/>
        </w:rPr>
      </w:pPr>
      <w:r w:rsidRPr="00831457">
        <w:rPr>
          <w:rFonts w:ascii="Arial" w:hAnsi="Arial" w:cs="Arial"/>
          <w:sz w:val="24"/>
          <w:szCs w:val="24"/>
        </w:rPr>
        <w:t xml:space="preserve">All information that you submit is subject to the unqualified and unconditional right of the Conservancy to use, reproduce, publish, or display, free of charge.  Please indicate if crediting is requested for any of the photos and/or maps. </w:t>
      </w:r>
      <w:r w:rsidR="00CC4EA4" w:rsidRPr="00831457">
        <w:rPr>
          <w:rFonts w:ascii="Arial" w:hAnsi="Arial" w:cs="Arial"/>
          <w:sz w:val="24"/>
          <w:szCs w:val="24"/>
        </w:rPr>
        <w:t xml:space="preserve">The </w:t>
      </w:r>
      <w:r w:rsidR="00D74A21" w:rsidRPr="00831457">
        <w:rPr>
          <w:rFonts w:ascii="Arial" w:hAnsi="Arial" w:cs="Arial"/>
          <w:sz w:val="24"/>
          <w:szCs w:val="24"/>
        </w:rPr>
        <w:t>A</w:t>
      </w:r>
      <w:r w:rsidR="00CC4EA4" w:rsidRPr="00831457">
        <w:rPr>
          <w:rFonts w:ascii="Arial" w:hAnsi="Arial" w:cs="Arial"/>
          <w:sz w:val="24"/>
          <w:szCs w:val="24"/>
        </w:rPr>
        <w:t>pplication requires the following information:</w:t>
      </w:r>
    </w:p>
    <w:p w14:paraId="46DDF5CE" w14:textId="77777777" w:rsidR="00115E6D" w:rsidRPr="00831457" w:rsidRDefault="00115E6D" w:rsidP="00115E6D">
      <w:pPr>
        <w:spacing w:after="0" w:line="240" w:lineRule="auto"/>
        <w:ind w:left="720"/>
        <w:rPr>
          <w:rFonts w:ascii="Arial" w:hAnsi="Arial" w:cs="Arial"/>
          <w:sz w:val="24"/>
          <w:szCs w:val="24"/>
        </w:rPr>
      </w:pPr>
    </w:p>
    <w:p w14:paraId="4C2BAC0A" w14:textId="77777777" w:rsidR="00115E6D" w:rsidRPr="00831457" w:rsidRDefault="00CC4EA4" w:rsidP="00115E6D">
      <w:pPr>
        <w:spacing w:after="0" w:line="240" w:lineRule="auto"/>
        <w:ind w:left="720" w:hanging="360"/>
        <w:rPr>
          <w:rFonts w:ascii="Arial" w:hAnsi="Arial" w:cs="Arial"/>
          <w:sz w:val="24"/>
          <w:szCs w:val="24"/>
        </w:rPr>
      </w:pPr>
      <w:r w:rsidRPr="00831457">
        <w:rPr>
          <w:rFonts w:ascii="Arial" w:hAnsi="Arial" w:cs="Arial"/>
          <w:b/>
          <w:sz w:val="24"/>
          <w:szCs w:val="24"/>
        </w:rPr>
        <w:t>1.</w:t>
      </w:r>
      <w:r w:rsidRPr="00831457">
        <w:rPr>
          <w:rFonts w:ascii="Arial" w:hAnsi="Arial" w:cs="Arial"/>
          <w:b/>
          <w:sz w:val="24"/>
          <w:szCs w:val="24"/>
        </w:rPr>
        <w:tab/>
        <w:t>Project Description</w:t>
      </w:r>
      <w:r w:rsidRPr="00831457">
        <w:rPr>
          <w:rFonts w:ascii="Arial" w:hAnsi="Arial" w:cs="Arial"/>
          <w:sz w:val="24"/>
          <w:szCs w:val="24"/>
        </w:rPr>
        <w:t xml:space="preserve"> – Provide a clear, detailed description of the project proposed for Conservancy funding. The project description should include the following sections: </w:t>
      </w:r>
    </w:p>
    <w:p w14:paraId="4273CB0F" w14:textId="77777777" w:rsidR="00CC4EA4" w:rsidRPr="00831457" w:rsidRDefault="00CC4EA4" w:rsidP="00CC4EA4">
      <w:pPr>
        <w:pStyle w:val="ListParagraph"/>
        <w:numPr>
          <w:ilvl w:val="1"/>
          <w:numId w:val="60"/>
        </w:numPr>
        <w:spacing w:after="0" w:line="240" w:lineRule="auto"/>
        <w:rPr>
          <w:rFonts w:ascii="Arial" w:hAnsi="Arial" w:cs="Arial"/>
          <w:sz w:val="24"/>
          <w:szCs w:val="24"/>
        </w:rPr>
      </w:pPr>
      <w:r w:rsidRPr="00831457">
        <w:rPr>
          <w:rFonts w:ascii="Arial" w:hAnsi="Arial" w:cs="Arial"/>
          <w:b/>
          <w:sz w:val="24"/>
          <w:szCs w:val="24"/>
        </w:rPr>
        <w:t>Need for the project.</w:t>
      </w:r>
      <w:r w:rsidRPr="00831457">
        <w:rPr>
          <w:rFonts w:ascii="Arial" w:hAnsi="Arial" w:cs="Arial"/>
          <w:sz w:val="24"/>
          <w:szCs w:val="24"/>
        </w:rPr>
        <w:t xml:space="preserve"> Describe the specific problems, issues, or unserved needs the project will address.</w:t>
      </w:r>
    </w:p>
    <w:p w14:paraId="6F41C69A" w14:textId="77777777" w:rsidR="00CC4EA4" w:rsidRPr="00831457" w:rsidRDefault="00CC4EA4" w:rsidP="00CC4EA4">
      <w:pPr>
        <w:pStyle w:val="ListParagraph"/>
        <w:numPr>
          <w:ilvl w:val="1"/>
          <w:numId w:val="60"/>
        </w:numPr>
        <w:spacing w:after="0" w:line="240" w:lineRule="auto"/>
        <w:rPr>
          <w:rFonts w:ascii="Arial" w:hAnsi="Arial" w:cs="Arial"/>
          <w:sz w:val="24"/>
          <w:szCs w:val="24"/>
        </w:rPr>
      </w:pPr>
      <w:r w:rsidRPr="00831457">
        <w:rPr>
          <w:rFonts w:ascii="Arial" w:hAnsi="Arial" w:cs="Arial"/>
          <w:b/>
          <w:sz w:val="24"/>
          <w:szCs w:val="24"/>
        </w:rPr>
        <w:t>Goals and objectives.</w:t>
      </w:r>
      <w:r w:rsidRPr="00831457">
        <w:rPr>
          <w:rFonts w:ascii="Arial" w:hAnsi="Arial" w:cs="Arial"/>
          <w:sz w:val="24"/>
          <w:szCs w:val="24"/>
        </w:rPr>
        <w:t xml:space="preserve"> The goals and objectives should clearly define the expected outcomes and benefits of the project.</w:t>
      </w:r>
    </w:p>
    <w:p w14:paraId="496CFF13" w14:textId="77777777" w:rsidR="00CC4EA4" w:rsidRPr="00831457" w:rsidRDefault="00CC4EA4" w:rsidP="00CC4EA4">
      <w:pPr>
        <w:pStyle w:val="ListParagraph"/>
        <w:numPr>
          <w:ilvl w:val="1"/>
          <w:numId w:val="60"/>
        </w:numPr>
        <w:spacing w:after="0" w:line="240" w:lineRule="auto"/>
        <w:rPr>
          <w:rFonts w:ascii="Arial" w:hAnsi="Arial" w:cs="Arial"/>
          <w:sz w:val="24"/>
          <w:szCs w:val="24"/>
        </w:rPr>
      </w:pPr>
      <w:r w:rsidRPr="00831457">
        <w:rPr>
          <w:rFonts w:ascii="Arial" w:hAnsi="Arial" w:cs="Arial"/>
          <w:b/>
          <w:sz w:val="24"/>
          <w:szCs w:val="24"/>
        </w:rPr>
        <w:t>Site Description.</w:t>
      </w:r>
      <w:r w:rsidRPr="00831457">
        <w:rPr>
          <w:rFonts w:ascii="Arial" w:hAnsi="Arial" w:cs="Arial"/>
          <w:b/>
          <w:i/>
          <w:sz w:val="24"/>
          <w:szCs w:val="24"/>
        </w:rPr>
        <w:t xml:space="preserve"> </w:t>
      </w:r>
      <w:r w:rsidRPr="00831457">
        <w:rPr>
          <w:rFonts w:ascii="Arial" w:hAnsi="Arial" w:cs="Arial"/>
          <w:sz w:val="24"/>
          <w:szCs w:val="24"/>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14:paraId="758262ED" w14:textId="77777777" w:rsidR="00CC4EA4" w:rsidRPr="00831457" w:rsidRDefault="00CC4EA4" w:rsidP="00CC4EA4">
      <w:pPr>
        <w:pStyle w:val="ListParagraph"/>
        <w:numPr>
          <w:ilvl w:val="1"/>
          <w:numId w:val="60"/>
        </w:numPr>
        <w:spacing w:after="0" w:line="240" w:lineRule="auto"/>
        <w:rPr>
          <w:rFonts w:ascii="Arial" w:hAnsi="Arial" w:cs="Arial"/>
          <w:sz w:val="24"/>
          <w:szCs w:val="24"/>
        </w:rPr>
      </w:pPr>
      <w:r w:rsidRPr="00831457">
        <w:rPr>
          <w:rFonts w:ascii="Arial" w:hAnsi="Arial" w:cs="Arial"/>
          <w:b/>
          <w:sz w:val="24"/>
          <w:szCs w:val="24"/>
        </w:rPr>
        <w:t>Specific Tasks.</w:t>
      </w:r>
      <w:r w:rsidRPr="00831457">
        <w:rPr>
          <w:rFonts w:ascii="Arial" w:hAnsi="Arial" w:cs="Arial"/>
          <w:sz w:val="24"/>
          <w:szCs w:val="24"/>
        </w:rPr>
        <w:t xml:space="preserve"> Identify the specific tasks that will be undertaken and the work that will be accomplished for each task. </w:t>
      </w:r>
    </w:p>
    <w:p w14:paraId="261A14F0" w14:textId="77777777" w:rsidR="00CC4EA4" w:rsidRPr="00831457" w:rsidRDefault="00CC4EA4" w:rsidP="00CC4EA4">
      <w:pPr>
        <w:pStyle w:val="ListParagraph"/>
        <w:numPr>
          <w:ilvl w:val="1"/>
          <w:numId w:val="60"/>
        </w:numPr>
        <w:spacing w:after="0" w:line="240" w:lineRule="auto"/>
        <w:rPr>
          <w:rFonts w:ascii="Arial" w:hAnsi="Arial" w:cs="Arial"/>
          <w:sz w:val="24"/>
          <w:szCs w:val="24"/>
        </w:rPr>
      </w:pPr>
      <w:r w:rsidRPr="00831457">
        <w:rPr>
          <w:rFonts w:ascii="Arial" w:hAnsi="Arial" w:cs="Arial"/>
          <w:b/>
          <w:sz w:val="24"/>
          <w:szCs w:val="24"/>
        </w:rPr>
        <w:t>Work Products.</w:t>
      </w:r>
      <w:r w:rsidRPr="00831457">
        <w:rPr>
          <w:rFonts w:ascii="Arial" w:hAnsi="Arial" w:cs="Arial"/>
          <w:sz w:val="24"/>
          <w:szCs w:val="24"/>
        </w:rPr>
        <w:t xml:space="preserve"> List the specific work products or other deliverables that the project will result in. </w:t>
      </w:r>
    </w:p>
    <w:p w14:paraId="51A1F1F6" w14:textId="77777777" w:rsidR="00690324" w:rsidRPr="00831457" w:rsidRDefault="00CC4EA4">
      <w:pPr>
        <w:pStyle w:val="ListParagraph"/>
        <w:numPr>
          <w:ilvl w:val="1"/>
          <w:numId w:val="60"/>
        </w:numPr>
        <w:spacing w:after="0" w:line="240" w:lineRule="auto"/>
        <w:rPr>
          <w:rFonts w:ascii="Arial" w:hAnsi="Arial" w:cs="Arial"/>
          <w:sz w:val="24"/>
          <w:szCs w:val="24"/>
        </w:rPr>
      </w:pPr>
      <w:r w:rsidRPr="00831457">
        <w:rPr>
          <w:rFonts w:ascii="Arial" w:hAnsi="Arial" w:cs="Arial"/>
          <w:b/>
          <w:sz w:val="24"/>
          <w:szCs w:val="24"/>
        </w:rPr>
        <w:t>Measuring Success.</w:t>
      </w:r>
      <w:r w:rsidRPr="00831457">
        <w:rPr>
          <w:rFonts w:ascii="Arial" w:hAnsi="Arial" w:cs="Arial"/>
          <w:sz w:val="24"/>
          <w:szCs w:val="24"/>
        </w:rPr>
        <w:t xml:space="preserve">  For projects involving restoration, construction or land acquisition, describe the plan for monitoring, evaluating and reporting project effectiveness, and implementing adaptive management strategies if </w:t>
      </w:r>
      <w:r w:rsidRPr="00831457">
        <w:rPr>
          <w:rFonts w:ascii="Arial" w:hAnsi="Arial" w:cs="Arial"/>
          <w:sz w:val="24"/>
          <w:szCs w:val="24"/>
        </w:rPr>
        <w:lastRenderedPageBreak/>
        <w:t xml:space="preserve">necessary.  Who will be responsible for funding and implementing ongoing management and monitoring? </w:t>
      </w:r>
    </w:p>
    <w:p w14:paraId="4CCC3BBD" w14:textId="77777777" w:rsidR="00DA47F3" w:rsidRPr="00831457" w:rsidRDefault="00DA47F3" w:rsidP="00DA47F3">
      <w:pPr>
        <w:pStyle w:val="ListParagraph"/>
        <w:spacing w:after="0" w:line="240" w:lineRule="auto"/>
        <w:ind w:left="360"/>
        <w:rPr>
          <w:rFonts w:ascii="Arial" w:hAnsi="Arial" w:cs="Arial"/>
          <w:b/>
          <w:sz w:val="24"/>
          <w:szCs w:val="24"/>
        </w:rPr>
      </w:pPr>
    </w:p>
    <w:p w14:paraId="521CA58A" w14:textId="77777777" w:rsidR="00115E6D" w:rsidRPr="00831457" w:rsidRDefault="00CC4EA4" w:rsidP="00115E6D">
      <w:pPr>
        <w:spacing w:after="0" w:line="240" w:lineRule="auto"/>
        <w:ind w:left="720" w:hanging="360"/>
        <w:rPr>
          <w:rFonts w:ascii="Arial" w:hAnsi="Arial" w:cs="Arial"/>
          <w:sz w:val="24"/>
          <w:szCs w:val="24"/>
        </w:rPr>
      </w:pPr>
      <w:r w:rsidRPr="00831457">
        <w:rPr>
          <w:rFonts w:ascii="Arial" w:hAnsi="Arial" w:cs="Arial"/>
          <w:b/>
          <w:sz w:val="24"/>
          <w:szCs w:val="24"/>
        </w:rPr>
        <w:t>2.</w:t>
      </w:r>
      <w:r w:rsidRPr="00831457">
        <w:rPr>
          <w:rFonts w:ascii="Arial" w:hAnsi="Arial" w:cs="Arial"/>
          <w:b/>
          <w:sz w:val="24"/>
          <w:szCs w:val="24"/>
        </w:rPr>
        <w:tab/>
        <w:t>Project Graphics</w:t>
      </w:r>
      <w:r w:rsidRPr="00831457">
        <w:rPr>
          <w:rFonts w:ascii="Arial" w:hAnsi="Arial" w:cs="Arial"/>
          <w:sz w:val="24"/>
          <w:szCs w:val="24"/>
        </w:rPr>
        <w:t xml:space="preserve">:  Provide the following project graphics with your application. Project maps and design plans should be combined into one </w:t>
      </w:r>
      <w:r w:rsidR="00F9231A" w:rsidRPr="00831457">
        <w:rPr>
          <w:rFonts w:ascii="Arial" w:hAnsi="Arial" w:cs="Arial"/>
          <w:sz w:val="24"/>
          <w:szCs w:val="24"/>
        </w:rPr>
        <w:t xml:space="preserve">(1) </w:t>
      </w:r>
      <w:r w:rsidRPr="00831457">
        <w:rPr>
          <w:rFonts w:ascii="Arial" w:hAnsi="Arial" w:cs="Arial"/>
          <w:sz w:val="24"/>
          <w:szCs w:val="24"/>
        </w:rPr>
        <w:t xml:space="preserve">pdf file with a maximum size of 10 </w:t>
      </w:r>
      <w:r w:rsidR="00410094" w:rsidRPr="00831457">
        <w:rPr>
          <w:rFonts w:ascii="Arial" w:hAnsi="Arial" w:cs="Arial"/>
          <w:sz w:val="24"/>
          <w:szCs w:val="24"/>
        </w:rPr>
        <w:t>MB</w:t>
      </w:r>
      <w:r w:rsidRPr="00831457">
        <w:rPr>
          <w:rFonts w:ascii="Arial" w:hAnsi="Arial" w:cs="Arial"/>
          <w:sz w:val="24"/>
          <w:szCs w:val="24"/>
        </w:rPr>
        <w:t xml:space="preserve">. Project photos should be provided in jpg format. </w:t>
      </w:r>
    </w:p>
    <w:p w14:paraId="30077DD8" w14:textId="77777777" w:rsidR="00CC4EA4" w:rsidRPr="00831457" w:rsidRDefault="00CC4EA4" w:rsidP="00CC4EA4">
      <w:pPr>
        <w:pStyle w:val="ListParagraph"/>
        <w:numPr>
          <w:ilvl w:val="0"/>
          <w:numId w:val="61"/>
        </w:numPr>
        <w:spacing w:after="0" w:line="240" w:lineRule="auto"/>
        <w:rPr>
          <w:rFonts w:ascii="Arial" w:hAnsi="Arial" w:cs="Arial"/>
          <w:sz w:val="24"/>
          <w:szCs w:val="24"/>
        </w:rPr>
      </w:pPr>
      <w:r w:rsidRPr="00831457">
        <w:rPr>
          <w:rFonts w:ascii="Arial" w:hAnsi="Arial" w:cs="Arial"/>
          <w:b/>
          <w:sz w:val="24"/>
          <w:szCs w:val="24"/>
        </w:rPr>
        <w:t>Regional Map</w:t>
      </w:r>
      <w:r w:rsidRPr="00831457">
        <w:rPr>
          <w:rFonts w:ascii="Arial" w:hAnsi="Arial" w:cs="Arial"/>
          <w:sz w:val="24"/>
          <w:szCs w:val="24"/>
        </w:rPr>
        <w:t xml:space="preserve"> -- Clearly identify the project’s location in relation to prominent area features and significant natural and recreational resources, including regional trails and protected lands.</w:t>
      </w:r>
    </w:p>
    <w:p w14:paraId="2A7391B9" w14:textId="77777777" w:rsidR="00CC4EA4" w:rsidRPr="00831457" w:rsidRDefault="00CC4EA4" w:rsidP="00CC4EA4">
      <w:pPr>
        <w:pStyle w:val="ListParagraph"/>
        <w:numPr>
          <w:ilvl w:val="0"/>
          <w:numId w:val="61"/>
        </w:numPr>
        <w:spacing w:after="0" w:line="240" w:lineRule="auto"/>
        <w:rPr>
          <w:rFonts w:ascii="Arial" w:hAnsi="Arial" w:cs="Arial"/>
          <w:sz w:val="24"/>
          <w:szCs w:val="24"/>
        </w:rPr>
      </w:pPr>
      <w:r w:rsidRPr="00831457">
        <w:rPr>
          <w:rFonts w:ascii="Arial" w:hAnsi="Arial" w:cs="Arial"/>
          <w:b/>
          <w:sz w:val="24"/>
          <w:szCs w:val="24"/>
        </w:rPr>
        <w:t>Site-scale map</w:t>
      </w:r>
      <w:r w:rsidRPr="00831457">
        <w:rPr>
          <w:rFonts w:ascii="Arial" w:hAnsi="Arial" w:cs="Arial"/>
          <w:sz w:val="24"/>
          <w:szCs w:val="24"/>
        </w:rPr>
        <w:t xml:space="preserve"> – Show the location of project elements in relation to natural and man-made features on-site or nearby. Any key features discussed in project description should be shown.</w:t>
      </w:r>
    </w:p>
    <w:p w14:paraId="2EAA4046" w14:textId="77777777" w:rsidR="00CC4EA4" w:rsidRPr="00831457" w:rsidRDefault="00CC4EA4" w:rsidP="00CC4EA4">
      <w:pPr>
        <w:pStyle w:val="ListParagraph"/>
        <w:numPr>
          <w:ilvl w:val="0"/>
          <w:numId w:val="61"/>
        </w:numPr>
        <w:spacing w:after="0" w:line="240" w:lineRule="auto"/>
        <w:rPr>
          <w:rFonts w:ascii="Arial" w:hAnsi="Arial" w:cs="Arial"/>
          <w:sz w:val="24"/>
          <w:szCs w:val="24"/>
        </w:rPr>
      </w:pPr>
      <w:r w:rsidRPr="00831457">
        <w:rPr>
          <w:rFonts w:ascii="Arial" w:hAnsi="Arial" w:cs="Arial"/>
          <w:b/>
          <w:sz w:val="24"/>
          <w:szCs w:val="24"/>
        </w:rPr>
        <w:t>Design Plan</w:t>
      </w:r>
      <w:r w:rsidRPr="00831457">
        <w:rPr>
          <w:rFonts w:ascii="Arial" w:hAnsi="Arial" w:cs="Arial"/>
          <w:sz w:val="24"/>
          <w:szCs w:val="24"/>
        </w:rPr>
        <w:t xml:space="preserve"> – Construction projects should include one or more design drawings or graphics indicating the intended site improvements. </w:t>
      </w:r>
    </w:p>
    <w:p w14:paraId="54707DA4" w14:textId="77777777" w:rsidR="00CC4EA4" w:rsidRPr="00831457" w:rsidRDefault="00CC4EA4" w:rsidP="00CC4EA4">
      <w:pPr>
        <w:pStyle w:val="ListParagraph"/>
        <w:numPr>
          <w:ilvl w:val="0"/>
          <w:numId w:val="61"/>
        </w:numPr>
        <w:spacing w:after="0" w:line="240" w:lineRule="auto"/>
        <w:rPr>
          <w:rFonts w:ascii="Arial" w:hAnsi="Arial" w:cs="Arial"/>
          <w:sz w:val="24"/>
          <w:szCs w:val="24"/>
        </w:rPr>
      </w:pPr>
      <w:r w:rsidRPr="00831457">
        <w:rPr>
          <w:rFonts w:ascii="Arial" w:hAnsi="Arial" w:cs="Arial"/>
          <w:b/>
          <w:sz w:val="24"/>
          <w:szCs w:val="24"/>
        </w:rPr>
        <w:t xml:space="preserve">Site Photos </w:t>
      </w:r>
      <w:r w:rsidRPr="00831457">
        <w:rPr>
          <w:rFonts w:ascii="Arial" w:hAnsi="Arial" w:cs="Arial"/>
          <w:sz w:val="24"/>
          <w:szCs w:val="24"/>
        </w:rPr>
        <w:t>– One or more clear photos of the project site.</w:t>
      </w:r>
    </w:p>
    <w:p w14:paraId="7A90EFF7" w14:textId="77777777" w:rsidR="00115E6D" w:rsidRPr="00831457" w:rsidRDefault="00115E6D" w:rsidP="00115E6D">
      <w:pPr>
        <w:pStyle w:val="ListParagraph"/>
        <w:spacing w:after="0" w:line="240" w:lineRule="auto"/>
        <w:rPr>
          <w:rFonts w:ascii="Arial" w:hAnsi="Arial" w:cs="Arial"/>
          <w:b/>
          <w:sz w:val="24"/>
          <w:szCs w:val="24"/>
        </w:rPr>
      </w:pPr>
    </w:p>
    <w:p w14:paraId="2552CC72" w14:textId="77777777" w:rsidR="00115E6D" w:rsidRPr="00831457" w:rsidRDefault="00CC4EA4" w:rsidP="00115E6D">
      <w:pPr>
        <w:pStyle w:val="ListParagraph"/>
        <w:spacing w:after="0" w:line="240" w:lineRule="auto"/>
        <w:ind w:hanging="360"/>
        <w:rPr>
          <w:rFonts w:ascii="Arial" w:hAnsi="Arial" w:cs="Arial"/>
          <w:sz w:val="24"/>
          <w:szCs w:val="24"/>
        </w:rPr>
      </w:pPr>
      <w:r w:rsidRPr="00831457">
        <w:rPr>
          <w:rFonts w:ascii="Arial" w:hAnsi="Arial" w:cs="Arial"/>
          <w:b/>
          <w:sz w:val="24"/>
          <w:szCs w:val="24"/>
        </w:rPr>
        <w:t>3.</w:t>
      </w:r>
      <w:r w:rsidRPr="00831457">
        <w:rPr>
          <w:rFonts w:ascii="Arial" w:hAnsi="Arial" w:cs="Arial"/>
          <w:b/>
          <w:sz w:val="24"/>
          <w:szCs w:val="24"/>
        </w:rPr>
        <w:tab/>
        <w:t xml:space="preserve">Preliminary Budget and Schedule – </w:t>
      </w:r>
      <w:r w:rsidRPr="00831457">
        <w:rPr>
          <w:rFonts w:ascii="Arial" w:hAnsi="Arial" w:cs="Arial"/>
          <w:sz w:val="24"/>
          <w:szCs w:val="24"/>
        </w:rPr>
        <w:t xml:space="preserve">The preliminary budget and schedule </w:t>
      </w:r>
      <w:r w:rsidR="00030619" w:rsidRPr="00831457">
        <w:rPr>
          <w:rFonts w:ascii="Arial" w:hAnsi="Arial" w:cs="Arial"/>
          <w:sz w:val="24"/>
          <w:szCs w:val="24"/>
        </w:rPr>
        <w:t xml:space="preserve">must </w:t>
      </w:r>
      <w:r w:rsidRPr="00831457">
        <w:rPr>
          <w:rFonts w:ascii="Arial" w:hAnsi="Arial" w:cs="Arial"/>
          <w:sz w:val="24"/>
          <w:szCs w:val="24"/>
        </w:rPr>
        <w:t>include a line item for every task identified in the project description. For each task, applicants should provide the estimated completion date, estimated total cost of the task, amount requested from the Conservancy, and amount that will be provided by other funding</w:t>
      </w:r>
      <w:r w:rsidR="00D74A21" w:rsidRPr="00831457">
        <w:rPr>
          <w:rFonts w:ascii="Arial" w:hAnsi="Arial" w:cs="Arial"/>
          <w:sz w:val="24"/>
          <w:szCs w:val="24"/>
        </w:rPr>
        <w:t xml:space="preserve">  </w:t>
      </w:r>
      <w:r w:rsidRPr="00831457">
        <w:rPr>
          <w:rFonts w:ascii="Arial" w:hAnsi="Arial" w:cs="Arial"/>
          <w:sz w:val="24"/>
          <w:szCs w:val="24"/>
        </w:rPr>
        <w:t xml:space="preserve"> sources</w:t>
      </w:r>
      <w:r w:rsidR="00D74A21" w:rsidRPr="00831457">
        <w:rPr>
          <w:rFonts w:ascii="Arial" w:hAnsi="Arial" w:cs="Arial"/>
          <w:sz w:val="24"/>
          <w:szCs w:val="24"/>
        </w:rPr>
        <w:t xml:space="preserve">; the </w:t>
      </w:r>
      <w:r w:rsidR="004C65F2" w:rsidRPr="00831457">
        <w:rPr>
          <w:rFonts w:ascii="Arial" w:hAnsi="Arial" w:cs="Arial"/>
          <w:sz w:val="24"/>
          <w:szCs w:val="24"/>
        </w:rPr>
        <w:t>last of which is not required, however is considered when determining overall project readiness</w:t>
      </w:r>
      <w:r w:rsidRPr="00831457">
        <w:rPr>
          <w:rFonts w:ascii="Arial" w:hAnsi="Arial" w:cs="Arial"/>
          <w:sz w:val="24"/>
          <w:szCs w:val="24"/>
        </w:rPr>
        <w:t xml:space="preserve">. The task list in the Preliminary Budget and Schedule must match the task list provided in the project description. </w:t>
      </w:r>
    </w:p>
    <w:p w14:paraId="7479F2AC" w14:textId="77777777" w:rsidR="00115E6D" w:rsidRPr="00831457" w:rsidRDefault="00115E6D" w:rsidP="00115E6D">
      <w:pPr>
        <w:pStyle w:val="ListParagraph"/>
        <w:spacing w:after="0" w:line="240" w:lineRule="auto"/>
        <w:rPr>
          <w:rFonts w:ascii="Arial" w:hAnsi="Arial" w:cs="Arial"/>
          <w:b/>
          <w:sz w:val="24"/>
          <w:szCs w:val="24"/>
        </w:rPr>
      </w:pPr>
    </w:p>
    <w:p w14:paraId="055FB8B5" w14:textId="77777777" w:rsidR="00115E6D" w:rsidRPr="00831457" w:rsidRDefault="00CC4EA4" w:rsidP="00115E6D">
      <w:pPr>
        <w:pStyle w:val="ListParagraph"/>
        <w:spacing w:after="0" w:line="240" w:lineRule="auto"/>
        <w:ind w:hanging="360"/>
        <w:rPr>
          <w:rFonts w:ascii="Arial" w:hAnsi="Arial" w:cs="Arial"/>
          <w:sz w:val="24"/>
          <w:szCs w:val="24"/>
        </w:rPr>
      </w:pPr>
      <w:r w:rsidRPr="00831457">
        <w:rPr>
          <w:rFonts w:ascii="Arial" w:hAnsi="Arial" w:cs="Arial"/>
          <w:b/>
          <w:sz w:val="24"/>
          <w:szCs w:val="24"/>
        </w:rPr>
        <w:t>4.</w:t>
      </w:r>
      <w:r w:rsidRPr="00831457">
        <w:rPr>
          <w:rFonts w:ascii="Arial" w:hAnsi="Arial" w:cs="Arial"/>
          <w:b/>
          <w:sz w:val="24"/>
          <w:szCs w:val="24"/>
        </w:rPr>
        <w:tab/>
        <w:t xml:space="preserve">Additional </w:t>
      </w:r>
      <w:r w:rsidR="00FF179C" w:rsidRPr="00831457">
        <w:rPr>
          <w:rFonts w:ascii="Arial" w:hAnsi="Arial" w:cs="Arial"/>
          <w:b/>
          <w:sz w:val="24"/>
          <w:szCs w:val="24"/>
        </w:rPr>
        <w:t>Q</w:t>
      </w:r>
      <w:r w:rsidRPr="00831457">
        <w:rPr>
          <w:rFonts w:ascii="Arial" w:hAnsi="Arial" w:cs="Arial"/>
          <w:b/>
          <w:sz w:val="24"/>
          <w:szCs w:val="24"/>
        </w:rPr>
        <w:t>uestions</w:t>
      </w:r>
      <w:r w:rsidRPr="00831457">
        <w:rPr>
          <w:rFonts w:ascii="Arial" w:hAnsi="Arial" w:cs="Arial"/>
          <w:sz w:val="24"/>
          <w:szCs w:val="24"/>
        </w:rPr>
        <w:t xml:space="preserve"> –The additional questions are intended to provide the Conservancy with </w:t>
      </w:r>
      <w:proofErr w:type="gramStart"/>
      <w:r w:rsidRPr="00831457">
        <w:rPr>
          <w:rFonts w:ascii="Arial" w:hAnsi="Arial" w:cs="Arial"/>
          <w:sz w:val="24"/>
          <w:szCs w:val="24"/>
        </w:rPr>
        <w:t>sufficient</w:t>
      </w:r>
      <w:proofErr w:type="gramEnd"/>
      <w:r w:rsidRPr="00831457">
        <w:rPr>
          <w:rFonts w:ascii="Arial" w:hAnsi="Arial" w:cs="Arial"/>
          <w:sz w:val="24"/>
          <w:szCs w:val="24"/>
        </w:rPr>
        <w:t xml:space="preserve"> information to evaluate your project</w:t>
      </w:r>
      <w:r w:rsidR="00E42100" w:rsidRPr="00831457">
        <w:rPr>
          <w:rFonts w:ascii="Arial" w:hAnsi="Arial" w:cs="Arial"/>
          <w:sz w:val="24"/>
          <w:szCs w:val="24"/>
        </w:rPr>
        <w:t xml:space="preserve"> against the evaluation criteria</w:t>
      </w:r>
      <w:r w:rsidRPr="00831457">
        <w:rPr>
          <w:rFonts w:ascii="Arial" w:hAnsi="Arial" w:cs="Arial"/>
          <w:sz w:val="24"/>
          <w:szCs w:val="24"/>
        </w:rPr>
        <w:t>.  For each question, limit your answer to a half page, with one concise paragraph preferred.</w:t>
      </w:r>
      <w:r w:rsidR="005D0591" w:rsidRPr="00831457">
        <w:rPr>
          <w:rFonts w:ascii="Arial" w:hAnsi="Arial" w:cs="Arial"/>
          <w:sz w:val="24"/>
          <w:szCs w:val="24"/>
        </w:rPr>
        <w:t xml:space="preserve"> If a question does not apply to your project, write “not applicable”.</w:t>
      </w:r>
    </w:p>
    <w:p w14:paraId="443DB3EC" w14:textId="77777777" w:rsidR="00CC4EA4" w:rsidRPr="00831457" w:rsidRDefault="00CC4EA4" w:rsidP="003626DD">
      <w:pPr>
        <w:spacing w:after="0" w:line="240" w:lineRule="auto"/>
        <w:ind w:left="360"/>
        <w:rPr>
          <w:rFonts w:ascii="Arial" w:hAnsi="Arial" w:cs="Arial"/>
          <w:sz w:val="24"/>
          <w:szCs w:val="24"/>
        </w:rPr>
      </w:pPr>
    </w:p>
    <w:p w14:paraId="0E2C391B" w14:textId="77777777" w:rsidR="00D26032" w:rsidRPr="00831457" w:rsidRDefault="005C5188" w:rsidP="00D26032">
      <w:pPr>
        <w:spacing w:after="0" w:line="240" w:lineRule="auto"/>
        <w:ind w:left="360"/>
        <w:rPr>
          <w:rFonts w:ascii="Arial" w:hAnsi="Arial" w:cs="Arial"/>
          <w:sz w:val="24"/>
          <w:szCs w:val="24"/>
        </w:rPr>
      </w:pPr>
      <w:r w:rsidRPr="00831457">
        <w:rPr>
          <w:rFonts w:ascii="Arial" w:hAnsi="Arial" w:cs="Arial"/>
          <w:sz w:val="24"/>
          <w:szCs w:val="24"/>
        </w:rPr>
        <w:t>Applications should be emailed</w:t>
      </w:r>
      <w:r w:rsidR="004C65F2" w:rsidRPr="00831457">
        <w:rPr>
          <w:rFonts w:ascii="Arial" w:hAnsi="Arial" w:cs="Arial"/>
          <w:sz w:val="24"/>
          <w:szCs w:val="24"/>
        </w:rPr>
        <w:t>, or submitted via a storage device,</w:t>
      </w:r>
      <w:r w:rsidRPr="00831457">
        <w:rPr>
          <w:rFonts w:ascii="Arial" w:hAnsi="Arial" w:cs="Arial"/>
          <w:sz w:val="24"/>
          <w:szCs w:val="24"/>
        </w:rPr>
        <w:t xml:space="preserve"> to the </w:t>
      </w:r>
      <w:r w:rsidR="00D26032" w:rsidRPr="00831457">
        <w:rPr>
          <w:rFonts w:ascii="Arial" w:hAnsi="Arial" w:cs="Arial"/>
          <w:sz w:val="24"/>
          <w:szCs w:val="24"/>
        </w:rPr>
        <w:t>Conservancy</w:t>
      </w:r>
      <w:r w:rsidRPr="00831457">
        <w:rPr>
          <w:rFonts w:ascii="Arial" w:hAnsi="Arial" w:cs="Arial"/>
          <w:sz w:val="24"/>
          <w:szCs w:val="24"/>
        </w:rPr>
        <w:t xml:space="preserve">. If the combined size of all the files </w:t>
      </w:r>
      <w:r w:rsidR="004C65F2" w:rsidRPr="00831457">
        <w:rPr>
          <w:rFonts w:ascii="Arial" w:hAnsi="Arial" w:cs="Arial"/>
          <w:sz w:val="24"/>
          <w:szCs w:val="24"/>
        </w:rPr>
        <w:t xml:space="preserve">emailed </w:t>
      </w:r>
      <w:r w:rsidRPr="00831457">
        <w:rPr>
          <w:rFonts w:ascii="Arial" w:hAnsi="Arial" w:cs="Arial"/>
          <w:sz w:val="24"/>
          <w:szCs w:val="24"/>
        </w:rPr>
        <w:t xml:space="preserve">is greater than 25 </w:t>
      </w:r>
      <w:r w:rsidR="00612D63" w:rsidRPr="00831457">
        <w:rPr>
          <w:rFonts w:ascii="Arial" w:hAnsi="Arial" w:cs="Arial"/>
          <w:sz w:val="24"/>
          <w:szCs w:val="24"/>
        </w:rPr>
        <w:t>MB</w:t>
      </w:r>
      <w:r w:rsidRPr="00831457">
        <w:rPr>
          <w:rFonts w:ascii="Arial" w:hAnsi="Arial" w:cs="Arial"/>
          <w:sz w:val="24"/>
          <w:szCs w:val="24"/>
        </w:rPr>
        <w:t xml:space="preserve">, </w:t>
      </w:r>
      <w:r w:rsidR="004C65F2" w:rsidRPr="00831457">
        <w:rPr>
          <w:rFonts w:ascii="Arial" w:hAnsi="Arial" w:cs="Arial"/>
          <w:sz w:val="24"/>
          <w:szCs w:val="24"/>
        </w:rPr>
        <w:t xml:space="preserve">give size requirements, and </w:t>
      </w:r>
      <w:r w:rsidRPr="00831457">
        <w:rPr>
          <w:rFonts w:ascii="Arial" w:hAnsi="Arial" w:cs="Arial"/>
          <w:sz w:val="24"/>
          <w:szCs w:val="24"/>
        </w:rPr>
        <w:t xml:space="preserve">please send files in separate email messages (email messages over 25 </w:t>
      </w:r>
      <w:r w:rsidR="00612D63" w:rsidRPr="00831457">
        <w:rPr>
          <w:rFonts w:ascii="Arial" w:hAnsi="Arial" w:cs="Arial"/>
          <w:sz w:val="24"/>
          <w:szCs w:val="24"/>
        </w:rPr>
        <w:t xml:space="preserve">MB </w:t>
      </w:r>
      <w:r w:rsidRPr="00831457">
        <w:rPr>
          <w:rFonts w:ascii="Arial" w:hAnsi="Arial" w:cs="Arial"/>
          <w:sz w:val="24"/>
          <w:szCs w:val="24"/>
        </w:rPr>
        <w:t>in size will be rejected by our server).</w:t>
      </w:r>
      <w:r w:rsidR="005F6BE1" w:rsidRPr="00831457">
        <w:rPr>
          <w:rFonts w:ascii="Arial" w:hAnsi="Arial" w:cs="Arial"/>
          <w:sz w:val="24"/>
          <w:szCs w:val="24"/>
        </w:rPr>
        <w:t xml:space="preserve"> </w:t>
      </w:r>
    </w:p>
    <w:p w14:paraId="51978884" w14:textId="77777777" w:rsidR="00D26032" w:rsidRPr="00831457" w:rsidRDefault="00D26032" w:rsidP="00D26032">
      <w:pPr>
        <w:spacing w:after="0" w:line="240" w:lineRule="auto"/>
        <w:ind w:left="360"/>
        <w:rPr>
          <w:rFonts w:ascii="Arial" w:hAnsi="Arial" w:cs="Arial"/>
          <w:sz w:val="24"/>
          <w:szCs w:val="24"/>
        </w:rPr>
      </w:pPr>
    </w:p>
    <w:p w14:paraId="3D5D0346" w14:textId="77777777" w:rsidR="005F6BE1" w:rsidRPr="00831457" w:rsidRDefault="005F6BE1" w:rsidP="00DA47F3">
      <w:pPr>
        <w:pStyle w:val="Heading2"/>
        <w:rPr>
          <w:rFonts w:ascii="Arial" w:hAnsi="Arial" w:cs="Arial"/>
          <w:sz w:val="24"/>
          <w:szCs w:val="24"/>
        </w:rPr>
      </w:pPr>
      <w:bookmarkStart w:id="19" w:name="_Toc424828194"/>
      <w:r w:rsidRPr="00831457">
        <w:rPr>
          <w:rFonts w:ascii="Arial" w:hAnsi="Arial" w:cs="Arial"/>
          <w:sz w:val="24"/>
          <w:szCs w:val="24"/>
        </w:rPr>
        <w:t>D</w:t>
      </w:r>
      <w:r w:rsidR="003626DD" w:rsidRPr="00831457">
        <w:rPr>
          <w:rFonts w:ascii="Arial" w:hAnsi="Arial" w:cs="Arial"/>
          <w:sz w:val="24"/>
          <w:szCs w:val="24"/>
        </w:rPr>
        <w:t>.</w:t>
      </w:r>
      <w:r w:rsidR="003626DD" w:rsidRPr="00831457">
        <w:rPr>
          <w:rFonts w:ascii="Arial" w:hAnsi="Arial" w:cs="Arial"/>
          <w:sz w:val="24"/>
          <w:szCs w:val="24"/>
        </w:rPr>
        <w:tab/>
      </w:r>
      <w:r w:rsidRPr="00831457">
        <w:rPr>
          <w:rFonts w:ascii="Arial" w:hAnsi="Arial" w:cs="Arial"/>
          <w:sz w:val="24"/>
          <w:szCs w:val="24"/>
        </w:rPr>
        <w:t>Application Review Period</w:t>
      </w:r>
      <w:bookmarkEnd w:id="19"/>
    </w:p>
    <w:p w14:paraId="34536DAC" w14:textId="1FAA5CB2" w:rsidR="005F6BE1" w:rsidRPr="00831457" w:rsidRDefault="00D10E03" w:rsidP="005F6BE1">
      <w:pPr>
        <w:spacing w:after="0" w:line="240" w:lineRule="auto"/>
        <w:ind w:left="360"/>
        <w:rPr>
          <w:rFonts w:ascii="Arial" w:hAnsi="Arial" w:cs="Arial"/>
          <w:sz w:val="24"/>
          <w:szCs w:val="24"/>
        </w:rPr>
      </w:pPr>
      <w:r w:rsidRPr="00831457">
        <w:rPr>
          <w:rFonts w:ascii="Arial" w:hAnsi="Arial" w:cs="Arial"/>
          <w:sz w:val="24"/>
          <w:szCs w:val="24"/>
        </w:rPr>
        <w:t xml:space="preserve">The </w:t>
      </w:r>
      <w:r w:rsidR="005F6BE1" w:rsidRPr="00831457">
        <w:rPr>
          <w:rFonts w:ascii="Arial" w:hAnsi="Arial" w:cs="Arial"/>
          <w:sz w:val="24"/>
          <w:szCs w:val="24"/>
        </w:rPr>
        <w:t xml:space="preserve">Conservancy </w:t>
      </w:r>
      <w:r w:rsidRPr="00831457">
        <w:rPr>
          <w:rFonts w:ascii="Arial" w:hAnsi="Arial" w:cs="Arial"/>
          <w:sz w:val="24"/>
          <w:szCs w:val="24"/>
        </w:rPr>
        <w:t xml:space="preserve">reviews applications </w:t>
      </w:r>
      <w:r w:rsidR="00BB2922" w:rsidRPr="00831457">
        <w:rPr>
          <w:rFonts w:ascii="Arial" w:hAnsi="Arial" w:cs="Arial"/>
          <w:sz w:val="24"/>
          <w:szCs w:val="24"/>
        </w:rPr>
        <w:t xml:space="preserve">between each </w:t>
      </w:r>
      <w:r w:rsidR="000F4CA0" w:rsidRPr="00831457">
        <w:rPr>
          <w:rFonts w:ascii="Arial" w:hAnsi="Arial" w:cs="Arial"/>
          <w:sz w:val="24"/>
          <w:szCs w:val="24"/>
        </w:rPr>
        <w:t>submission period</w:t>
      </w:r>
      <w:r w:rsidR="00CE049F">
        <w:rPr>
          <w:rFonts w:ascii="Arial" w:hAnsi="Arial" w:cs="Arial"/>
          <w:sz w:val="24"/>
          <w:szCs w:val="24"/>
        </w:rPr>
        <w:t>, see Section I.D</w:t>
      </w:r>
      <w:r w:rsidR="00BB2922" w:rsidRPr="00831457">
        <w:rPr>
          <w:rFonts w:ascii="Arial" w:hAnsi="Arial" w:cs="Arial"/>
          <w:sz w:val="24"/>
          <w:szCs w:val="24"/>
        </w:rPr>
        <w:t xml:space="preserve"> </w:t>
      </w:r>
      <w:r w:rsidR="00CE049F">
        <w:rPr>
          <w:rFonts w:ascii="Arial" w:hAnsi="Arial" w:cs="Arial"/>
          <w:sz w:val="24"/>
          <w:szCs w:val="24"/>
        </w:rPr>
        <w:t>(</w:t>
      </w:r>
      <w:r w:rsidR="00BB2922" w:rsidRPr="00831457">
        <w:rPr>
          <w:rFonts w:ascii="Arial" w:hAnsi="Arial" w:cs="Arial"/>
          <w:sz w:val="24"/>
          <w:szCs w:val="24"/>
        </w:rPr>
        <w:t>pg. 2),</w:t>
      </w:r>
      <w:r w:rsidR="009D2070" w:rsidRPr="00831457">
        <w:rPr>
          <w:rFonts w:ascii="Arial" w:hAnsi="Arial" w:cs="Arial"/>
          <w:sz w:val="24"/>
          <w:szCs w:val="24"/>
        </w:rPr>
        <w:t xml:space="preserve"> providing a </w:t>
      </w:r>
      <w:r w:rsidR="00BB2922" w:rsidRPr="00831457">
        <w:rPr>
          <w:rFonts w:ascii="Arial" w:hAnsi="Arial" w:cs="Arial"/>
          <w:sz w:val="24"/>
          <w:szCs w:val="24"/>
        </w:rPr>
        <w:t>response</w:t>
      </w:r>
      <w:r w:rsidR="009D2070" w:rsidRPr="00831457">
        <w:rPr>
          <w:rFonts w:ascii="Arial" w:hAnsi="Arial" w:cs="Arial"/>
          <w:sz w:val="24"/>
          <w:szCs w:val="24"/>
        </w:rPr>
        <w:t xml:space="preserve"> within </w:t>
      </w:r>
      <w:r w:rsidR="005D0A28" w:rsidRPr="00831457">
        <w:rPr>
          <w:rFonts w:ascii="Arial" w:hAnsi="Arial" w:cs="Arial"/>
          <w:sz w:val="24"/>
          <w:szCs w:val="24"/>
        </w:rPr>
        <w:t>thirty (</w:t>
      </w:r>
      <w:r w:rsidR="009D2070" w:rsidRPr="00831457">
        <w:rPr>
          <w:rFonts w:ascii="Arial" w:hAnsi="Arial" w:cs="Arial"/>
          <w:sz w:val="24"/>
          <w:szCs w:val="24"/>
        </w:rPr>
        <w:t>30</w:t>
      </w:r>
      <w:r w:rsidR="005D0A28" w:rsidRPr="00831457">
        <w:rPr>
          <w:rFonts w:ascii="Arial" w:hAnsi="Arial" w:cs="Arial"/>
          <w:sz w:val="24"/>
          <w:szCs w:val="24"/>
        </w:rPr>
        <w:t>)</w:t>
      </w:r>
      <w:r w:rsidR="009D2070" w:rsidRPr="00831457">
        <w:rPr>
          <w:rFonts w:ascii="Arial" w:hAnsi="Arial" w:cs="Arial"/>
          <w:sz w:val="24"/>
          <w:szCs w:val="24"/>
        </w:rPr>
        <w:t xml:space="preserve"> days of receiving</w:t>
      </w:r>
      <w:r w:rsidR="005D0A28" w:rsidRPr="00831457">
        <w:rPr>
          <w:rFonts w:ascii="Arial" w:hAnsi="Arial" w:cs="Arial"/>
          <w:sz w:val="24"/>
          <w:szCs w:val="24"/>
        </w:rPr>
        <w:t xml:space="preserve"> an application.</w:t>
      </w:r>
      <w:r w:rsidRPr="00831457">
        <w:rPr>
          <w:rFonts w:ascii="Arial" w:hAnsi="Arial" w:cs="Arial"/>
          <w:sz w:val="24"/>
          <w:szCs w:val="24"/>
        </w:rPr>
        <w:t xml:space="preserve"> The Conservancy staff </w:t>
      </w:r>
      <w:r w:rsidR="005F6BE1" w:rsidRPr="00831457">
        <w:rPr>
          <w:rFonts w:ascii="Arial" w:hAnsi="Arial" w:cs="Arial"/>
          <w:sz w:val="24"/>
          <w:szCs w:val="24"/>
        </w:rPr>
        <w:t xml:space="preserve">expects that it will take an average of </w:t>
      </w:r>
      <w:r w:rsidR="007D786D" w:rsidRPr="00831457">
        <w:rPr>
          <w:rFonts w:ascii="Arial" w:hAnsi="Arial" w:cs="Arial"/>
          <w:sz w:val="24"/>
          <w:szCs w:val="24"/>
        </w:rPr>
        <w:t>six months</w:t>
      </w:r>
      <w:r w:rsidR="005F6BE1" w:rsidRPr="00831457">
        <w:rPr>
          <w:rFonts w:ascii="Arial" w:hAnsi="Arial" w:cs="Arial"/>
          <w:sz w:val="24"/>
          <w:szCs w:val="24"/>
        </w:rPr>
        <w:t xml:space="preserve"> from application submittal to Conservancy </w:t>
      </w:r>
      <w:r w:rsidR="00287635" w:rsidRPr="00831457">
        <w:rPr>
          <w:rFonts w:ascii="Arial" w:hAnsi="Arial" w:cs="Arial"/>
          <w:sz w:val="24"/>
          <w:szCs w:val="24"/>
        </w:rPr>
        <w:t>B</w:t>
      </w:r>
      <w:r w:rsidR="005F6BE1" w:rsidRPr="00831457">
        <w:rPr>
          <w:rFonts w:ascii="Arial" w:hAnsi="Arial" w:cs="Arial"/>
          <w:sz w:val="24"/>
          <w:szCs w:val="24"/>
        </w:rPr>
        <w:t>oard approval</w:t>
      </w:r>
      <w:r w:rsidR="00C00808" w:rsidRPr="00831457">
        <w:rPr>
          <w:rFonts w:ascii="Arial" w:hAnsi="Arial" w:cs="Arial"/>
          <w:sz w:val="24"/>
          <w:szCs w:val="24"/>
        </w:rPr>
        <w:t>,</w:t>
      </w:r>
      <w:r w:rsidR="005F6BE1" w:rsidRPr="00831457">
        <w:rPr>
          <w:rFonts w:ascii="Arial" w:hAnsi="Arial" w:cs="Arial"/>
          <w:sz w:val="24"/>
          <w:szCs w:val="24"/>
        </w:rPr>
        <w:t xml:space="preserve"> and an additional month for execution of the grant agreement. </w:t>
      </w:r>
    </w:p>
    <w:p w14:paraId="7FA31FC5" w14:textId="77777777" w:rsidR="005F6BE1" w:rsidRPr="00831457" w:rsidRDefault="005F6BE1" w:rsidP="005F6BE1">
      <w:pPr>
        <w:spacing w:after="0" w:line="240" w:lineRule="auto"/>
        <w:ind w:left="360"/>
        <w:rPr>
          <w:rFonts w:ascii="Arial" w:hAnsi="Arial" w:cs="Arial"/>
          <w:sz w:val="24"/>
          <w:szCs w:val="24"/>
        </w:rPr>
      </w:pPr>
    </w:p>
    <w:p w14:paraId="3006C2ED" w14:textId="65B2D7E7" w:rsidR="003626DD" w:rsidRPr="00831457" w:rsidRDefault="005F6BE1" w:rsidP="00DA47F3">
      <w:pPr>
        <w:pStyle w:val="Heading2"/>
        <w:rPr>
          <w:rFonts w:ascii="Arial" w:hAnsi="Arial" w:cs="Arial"/>
          <w:sz w:val="24"/>
          <w:szCs w:val="24"/>
        </w:rPr>
      </w:pPr>
      <w:bookmarkStart w:id="20" w:name="_Toc424828195"/>
      <w:r w:rsidRPr="00831457">
        <w:rPr>
          <w:rFonts w:ascii="Arial" w:hAnsi="Arial" w:cs="Arial"/>
          <w:sz w:val="24"/>
          <w:szCs w:val="24"/>
        </w:rPr>
        <w:t xml:space="preserve">E.  Grant </w:t>
      </w:r>
      <w:r w:rsidR="003626DD" w:rsidRPr="00831457">
        <w:rPr>
          <w:rFonts w:ascii="Arial" w:hAnsi="Arial" w:cs="Arial"/>
          <w:sz w:val="24"/>
          <w:szCs w:val="24"/>
        </w:rPr>
        <w:t>Award</w:t>
      </w:r>
      <w:r w:rsidRPr="00831457">
        <w:rPr>
          <w:rFonts w:ascii="Arial" w:hAnsi="Arial" w:cs="Arial"/>
          <w:sz w:val="24"/>
          <w:szCs w:val="24"/>
        </w:rPr>
        <w:t>s</w:t>
      </w:r>
      <w:bookmarkEnd w:id="20"/>
    </w:p>
    <w:p w14:paraId="0E70C967" w14:textId="41639F5E" w:rsidR="003626DD" w:rsidRPr="00831457" w:rsidRDefault="005F6BE1" w:rsidP="003626DD">
      <w:pPr>
        <w:spacing w:after="0" w:line="240" w:lineRule="auto"/>
        <w:ind w:left="360"/>
        <w:rPr>
          <w:rFonts w:ascii="Arial" w:hAnsi="Arial" w:cs="Arial"/>
          <w:sz w:val="24"/>
          <w:szCs w:val="24"/>
        </w:rPr>
      </w:pPr>
      <w:r w:rsidRPr="00831457">
        <w:rPr>
          <w:rFonts w:ascii="Arial" w:hAnsi="Arial" w:cs="Arial"/>
          <w:sz w:val="24"/>
          <w:szCs w:val="24"/>
        </w:rPr>
        <w:t xml:space="preserve">Grants will be awarded </w:t>
      </w:r>
      <w:r w:rsidR="00DA47F3" w:rsidRPr="00831457">
        <w:rPr>
          <w:rFonts w:ascii="Arial" w:hAnsi="Arial" w:cs="Arial"/>
          <w:sz w:val="24"/>
          <w:szCs w:val="24"/>
        </w:rPr>
        <w:t xml:space="preserve">once </w:t>
      </w:r>
      <w:r w:rsidRPr="00831457">
        <w:rPr>
          <w:rFonts w:ascii="Arial" w:hAnsi="Arial" w:cs="Arial"/>
          <w:sz w:val="24"/>
          <w:szCs w:val="24"/>
        </w:rPr>
        <w:t xml:space="preserve">a project is approved by the Conservancy Board at a public meeting. </w:t>
      </w:r>
      <w:r w:rsidR="003626DD" w:rsidRPr="00831457">
        <w:rPr>
          <w:rFonts w:ascii="Arial" w:hAnsi="Arial" w:cs="Arial"/>
          <w:sz w:val="24"/>
          <w:szCs w:val="24"/>
        </w:rPr>
        <w:t xml:space="preserve">Conservancy staff will determine which qualified applications to </w:t>
      </w:r>
      <w:r w:rsidR="003626DD" w:rsidRPr="00831457">
        <w:rPr>
          <w:rFonts w:ascii="Arial" w:hAnsi="Arial" w:cs="Arial"/>
          <w:sz w:val="24"/>
          <w:szCs w:val="24"/>
        </w:rPr>
        <w:lastRenderedPageBreak/>
        <w:t>recommend to the Conservancy Board for funding</w:t>
      </w:r>
      <w:r w:rsidR="00CF54C0" w:rsidRPr="00831457">
        <w:rPr>
          <w:rFonts w:ascii="Arial" w:hAnsi="Arial" w:cs="Arial"/>
          <w:sz w:val="24"/>
          <w:szCs w:val="24"/>
        </w:rPr>
        <w:t>;</w:t>
      </w:r>
      <w:r w:rsidR="003626DD" w:rsidRPr="00831457">
        <w:rPr>
          <w:rFonts w:ascii="Arial" w:hAnsi="Arial" w:cs="Arial"/>
          <w:sz w:val="24"/>
          <w:szCs w:val="24"/>
        </w:rPr>
        <w:t xml:space="preserve"> </w:t>
      </w:r>
      <w:r w:rsidR="00CF54C0" w:rsidRPr="00831457">
        <w:rPr>
          <w:rFonts w:ascii="Arial" w:hAnsi="Arial" w:cs="Arial"/>
          <w:sz w:val="24"/>
          <w:szCs w:val="24"/>
        </w:rPr>
        <w:t>considering</w:t>
      </w:r>
      <w:r w:rsidR="003626DD" w:rsidRPr="00831457">
        <w:rPr>
          <w:rFonts w:ascii="Arial" w:hAnsi="Arial" w:cs="Arial"/>
          <w:sz w:val="24"/>
          <w:szCs w:val="24"/>
        </w:rPr>
        <w:t xml:space="preserve"> the project’s score relative to other eligible projects, the total amount of funding available for </w:t>
      </w:r>
      <w:r w:rsidR="009A233E" w:rsidRPr="00831457">
        <w:rPr>
          <w:rFonts w:ascii="Arial" w:hAnsi="Arial" w:cs="Arial"/>
          <w:sz w:val="24"/>
          <w:szCs w:val="24"/>
        </w:rPr>
        <w:t>Proposition 1</w:t>
      </w:r>
      <w:r w:rsidR="003626DD" w:rsidRPr="00831457">
        <w:rPr>
          <w:rFonts w:ascii="Arial" w:hAnsi="Arial" w:cs="Arial"/>
          <w:sz w:val="24"/>
          <w:szCs w:val="24"/>
        </w:rPr>
        <w:t xml:space="preserve"> projects, the urgency of the project relative to other eligible projects, the </w:t>
      </w:r>
      <w:r w:rsidR="00CB7C31" w:rsidRPr="00831457">
        <w:rPr>
          <w:rFonts w:ascii="Arial" w:hAnsi="Arial" w:cs="Arial"/>
          <w:sz w:val="24"/>
          <w:szCs w:val="24"/>
        </w:rPr>
        <w:t>BH</w:t>
      </w:r>
      <w:r w:rsidR="003626DD" w:rsidRPr="00831457">
        <w:rPr>
          <w:rFonts w:ascii="Arial" w:hAnsi="Arial" w:cs="Arial"/>
          <w:sz w:val="24"/>
          <w:szCs w:val="24"/>
        </w:rPr>
        <w:t xml:space="preserve">C </w:t>
      </w:r>
      <w:r w:rsidR="00CB7C31" w:rsidRPr="00831457">
        <w:rPr>
          <w:rFonts w:ascii="Arial" w:hAnsi="Arial" w:cs="Arial"/>
          <w:sz w:val="24"/>
          <w:szCs w:val="24"/>
        </w:rPr>
        <w:t>Strategic Plan</w:t>
      </w:r>
      <w:r w:rsidR="003626DD" w:rsidRPr="00831457">
        <w:rPr>
          <w:rFonts w:ascii="Arial" w:hAnsi="Arial" w:cs="Arial"/>
          <w:sz w:val="24"/>
          <w:szCs w:val="24"/>
        </w:rPr>
        <w:t>, and the application of the Conservancy’s Required and Additional Project Selection Criteria</w:t>
      </w:r>
      <w:r w:rsidR="00CE049F">
        <w:rPr>
          <w:rFonts w:ascii="Arial" w:hAnsi="Arial" w:cs="Arial"/>
          <w:sz w:val="24"/>
          <w:szCs w:val="24"/>
        </w:rPr>
        <w:t xml:space="preserve"> (see </w:t>
      </w:r>
      <w:r w:rsidR="004C4694">
        <w:rPr>
          <w:rFonts w:ascii="Arial" w:hAnsi="Arial" w:cs="Arial"/>
          <w:sz w:val="24"/>
          <w:szCs w:val="24"/>
        </w:rPr>
        <w:t>pg. 2</w:t>
      </w:r>
      <w:r w:rsidR="00B91E95">
        <w:rPr>
          <w:rFonts w:ascii="Arial" w:hAnsi="Arial" w:cs="Arial"/>
          <w:sz w:val="24"/>
          <w:szCs w:val="24"/>
        </w:rPr>
        <w:t>1</w:t>
      </w:r>
      <w:r w:rsidR="004C4694">
        <w:rPr>
          <w:rFonts w:ascii="Arial" w:hAnsi="Arial" w:cs="Arial"/>
          <w:sz w:val="24"/>
          <w:szCs w:val="24"/>
        </w:rPr>
        <w:t xml:space="preserve">, </w:t>
      </w:r>
      <w:r w:rsidR="00CE049F">
        <w:rPr>
          <w:rFonts w:ascii="Arial" w:hAnsi="Arial" w:cs="Arial"/>
          <w:sz w:val="24"/>
          <w:szCs w:val="24"/>
        </w:rPr>
        <w:t>Appendix B</w:t>
      </w:r>
      <w:r w:rsidR="004C4694">
        <w:rPr>
          <w:rFonts w:ascii="Arial" w:hAnsi="Arial" w:cs="Arial"/>
          <w:sz w:val="24"/>
          <w:szCs w:val="24"/>
        </w:rPr>
        <w:t>).</w:t>
      </w:r>
    </w:p>
    <w:p w14:paraId="17EB3CF4" w14:textId="77777777" w:rsidR="003626DD" w:rsidRPr="00831457" w:rsidRDefault="003626DD" w:rsidP="003626DD">
      <w:pPr>
        <w:spacing w:after="0" w:line="240" w:lineRule="auto"/>
        <w:ind w:left="360"/>
        <w:rPr>
          <w:rFonts w:ascii="Arial" w:hAnsi="Arial" w:cs="Arial"/>
          <w:sz w:val="24"/>
          <w:szCs w:val="24"/>
        </w:rPr>
      </w:pPr>
    </w:p>
    <w:p w14:paraId="368E0986" w14:textId="3736245F" w:rsidR="005F6BE1" w:rsidRPr="00831457" w:rsidRDefault="005F6BE1" w:rsidP="005F6BE1">
      <w:pPr>
        <w:spacing w:after="0" w:line="240" w:lineRule="auto"/>
        <w:ind w:left="360"/>
        <w:rPr>
          <w:rFonts w:ascii="Arial" w:hAnsi="Arial" w:cs="Arial"/>
          <w:sz w:val="24"/>
          <w:szCs w:val="24"/>
        </w:rPr>
      </w:pPr>
      <w:r w:rsidRPr="00831457">
        <w:rPr>
          <w:rFonts w:ascii="Arial" w:hAnsi="Arial" w:cs="Arial"/>
          <w:sz w:val="24"/>
          <w:szCs w:val="24"/>
        </w:rPr>
        <w:t>The Conservancy typically holds</w:t>
      </w:r>
      <w:r w:rsidR="00525807" w:rsidRPr="00831457">
        <w:rPr>
          <w:rFonts w:ascii="Arial" w:hAnsi="Arial" w:cs="Arial"/>
          <w:sz w:val="24"/>
          <w:szCs w:val="24"/>
        </w:rPr>
        <w:t xml:space="preserve"> </w:t>
      </w:r>
      <w:r w:rsidR="000F4CA0" w:rsidRPr="00831457">
        <w:rPr>
          <w:rFonts w:ascii="Arial" w:hAnsi="Arial" w:cs="Arial"/>
          <w:sz w:val="24"/>
          <w:szCs w:val="24"/>
        </w:rPr>
        <w:t xml:space="preserve">six to </w:t>
      </w:r>
      <w:r w:rsidR="00525807" w:rsidRPr="00831457">
        <w:rPr>
          <w:rFonts w:ascii="Arial" w:hAnsi="Arial" w:cs="Arial"/>
          <w:sz w:val="24"/>
          <w:szCs w:val="24"/>
        </w:rPr>
        <w:t>eight</w:t>
      </w:r>
      <w:r w:rsidRPr="00831457">
        <w:rPr>
          <w:rFonts w:ascii="Arial" w:hAnsi="Arial" w:cs="Arial"/>
          <w:sz w:val="24"/>
          <w:szCs w:val="24"/>
        </w:rPr>
        <w:t xml:space="preserve"> public meetings per calendar year.  </w:t>
      </w:r>
      <w:r w:rsidR="00B41351" w:rsidRPr="00831457">
        <w:rPr>
          <w:rFonts w:ascii="Arial" w:hAnsi="Arial" w:cs="Arial"/>
          <w:sz w:val="24"/>
          <w:szCs w:val="24"/>
        </w:rPr>
        <w:t xml:space="preserve">Each year’s </w:t>
      </w:r>
      <w:r w:rsidRPr="00831457">
        <w:rPr>
          <w:rFonts w:ascii="Arial" w:hAnsi="Arial" w:cs="Arial"/>
          <w:sz w:val="24"/>
          <w:szCs w:val="24"/>
        </w:rPr>
        <w:t xml:space="preserve">meeting schedule </w:t>
      </w:r>
      <w:r w:rsidR="00B41351" w:rsidRPr="00831457">
        <w:rPr>
          <w:rFonts w:ascii="Arial" w:hAnsi="Arial" w:cs="Arial"/>
          <w:sz w:val="24"/>
          <w:szCs w:val="24"/>
        </w:rPr>
        <w:t xml:space="preserve">is </w:t>
      </w:r>
      <w:r w:rsidRPr="00831457">
        <w:rPr>
          <w:rFonts w:ascii="Arial" w:hAnsi="Arial" w:cs="Arial"/>
          <w:sz w:val="24"/>
          <w:szCs w:val="24"/>
        </w:rPr>
        <w:t>published on the Conservancy website.  The agenda for each public meeting will be published on the Conservanc</w:t>
      </w:r>
      <w:r w:rsidR="00E913A3" w:rsidRPr="00831457">
        <w:rPr>
          <w:rFonts w:ascii="Arial" w:hAnsi="Arial" w:cs="Arial"/>
          <w:sz w:val="24"/>
          <w:szCs w:val="24"/>
        </w:rPr>
        <w:t>y</w:t>
      </w:r>
      <w:r w:rsidRPr="00831457">
        <w:rPr>
          <w:rFonts w:ascii="Arial" w:hAnsi="Arial" w:cs="Arial"/>
          <w:sz w:val="24"/>
          <w:szCs w:val="24"/>
        </w:rPr>
        <w:t xml:space="preserve"> website ten days in advance of the meeting.  Conservancy staff will prepare a report </w:t>
      </w:r>
      <w:r w:rsidR="006C3A57" w:rsidRPr="00831457">
        <w:rPr>
          <w:rFonts w:ascii="Arial" w:hAnsi="Arial" w:cs="Arial"/>
          <w:sz w:val="24"/>
          <w:szCs w:val="24"/>
        </w:rPr>
        <w:t>for qualified</w:t>
      </w:r>
      <w:r w:rsidRPr="00831457">
        <w:rPr>
          <w:rFonts w:ascii="Arial" w:hAnsi="Arial" w:cs="Arial"/>
          <w:sz w:val="24"/>
          <w:szCs w:val="24"/>
        </w:rPr>
        <w:t xml:space="preserve"> </w:t>
      </w:r>
      <w:r w:rsidR="006C3A57" w:rsidRPr="00831457">
        <w:rPr>
          <w:rFonts w:ascii="Arial" w:hAnsi="Arial" w:cs="Arial"/>
          <w:sz w:val="24"/>
          <w:szCs w:val="24"/>
        </w:rPr>
        <w:t>applications for Board consideration.</w:t>
      </w:r>
      <w:r w:rsidRPr="00831457">
        <w:rPr>
          <w:rFonts w:ascii="Arial" w:hAnsi="Arial" w:cs="Arial"/>
          <w:sz w:val="24"/>
          <w:szCs w:val="24"/>
        </w:rPr>
        <w:t xml:space="preserve">  The report will describe the project and explain how the project is consistent with the Conservancy’s enabling legislation, the Conservancy Program Guidelines, the </w:t>
      </w:r>
      <w:r w:rsidR="00CB7C31" w:rsidRPr="00831457">
        <w:rPr>
          <w:rFonts w:ascii="Arial" w:hAnsi="Arial" w:cs="Arial"/>
          <w:sz w:val="24"/>
          <w:szCs w:val="24"/>
        </w:rPr>
        <w:t>BH</w:t>
      </w:r>
      <w:r w:rsidRPr="00831457">
        <w:rPr>
          <w:rFonts w:ascii="Arial" w:hAnsi="Arial" w:cs="Arial"/>
          <w:sz w:val="24"/>
          <w:szCs w:val="24"/>
        </w:rPr>
        <w:t xml:space="preserve">C </w:t>
      </w:r>
      <w:r w:rsidR="00CB7C31" w:rsidRPr="00831457">
        <w:rPr>
          <w:rFonts w:ascii="Arial" w:hAnsi="Arial" w:cs="Arial"/>
          <w:sz w:val="24"/>
          <w:szCs w:val="24"/>
        </w:rPr>
        <w:t>Strategic Plan,</w:t>
      </w:r>
      <w:r w:rsidRPr="00831457">
        <w:rPr>
          <w:rFonts w:ascii="Arial" w:hAnsi="Arial" w:cs="Arial"/>
          <w:sz w:val="24"/>
          <w:szCs w:val="24"/>
        </w:rPr>
        <w:t xml:space="preserve"> and the evaluation criteria</w:t>
      </w:r>
      <w:r w:rsidR="00CE049F">
        <w:rPr>
          <w:rFonts w:ascii="Arial" w:hAnsi="Arial" w:cs="Arial"/>
          <w:sz w:val="24"/>
          <w:szCs w:val="24"/>
        </w:rPr>
        <w:t>,</w:t>
      </w:r>
      <w:r w:rsidR="004730B7" w:rsidRPr="00831457">
        <w:rPr>
          <w:rFonts w:ascii="Arial" w:hAnsi="Arial" w:cs="Arial"/>
          <w:sz w:val="24"/>
          <w:szCs w:val="24"/>
        </w:rPr>
        <w:t xml:space="preserve"> </w:t>
      </w:r>
      <w:r w:rsidR="00CE049F">
        <w:rPr>
          <w:rFonts w:ascii="Arial" w:hAnsi="Arial" w:cs="Arial"/>
          <w:sz w:val="24"/>
          <w:szCs w:val="24"/>
        </w:rPr>
        <w:t>see Section V.C (pp.13</w:t>
      </w:r>
      <w:r w:rsidR="00B56772">
        <w:rPr>
          <w:rFonts w:ascii="Arial" w:hAnsi="Arial" w:cs="Arial"/>
          <w:sz w:val="24"/>
          <w:szCs w:val="24"/>
        </w:rPr>
        <w:t xml:space="preserve"> </w:t>
      </w:r>
      <w:r w:rsidR="00CE049F">
        <w:rPr>
          <w:rFonts w:ascii="Arial" w:hAnsi="Arial" w:cs="Arial"/>
          <w:sz w:val="24"/>
          <w:szCs w:val="24"/>
        </w:rPr>
        <w:t>-14)</w:t>
      </w:r>
      <w:r w:rsidRPr="00831457">
        <w:rPr>
          <w:rFonts w:ascii="Arial" w:hAnsi="Arial" w:cs="Arial"/>
          <w:sz w:val="24"/>
          <w:szCs w:val="24"/>
        </w:rPr>
        <w:t xml:space="preserve"> </w:t>
      </w:r>
      <w:r w:rsidR="004C4694">
        <w:rPr>
          <w:rFonts w:ascii="Arial" w:hAnsi="Arial" w:cs="Arial"/>
          <w:sz w:val="24"/>
          <w:szCs w:val="24"/>
        </w:rPr>
        <w:t>below.</w:t>
      </w:r>
    </w:p>
    <w:p w14:paraId="02102BF4" w14:textId="77777777" w:rsidR="005F6BE1" w:rsidRPr="00831457" w:rsidRDefault="005F6BE1" w:rsidP="005F6BE1">
      <w:pPr>
        <w:spacing w:after="0" w:line="240" w:lineRule="auto"/>
        <w:ind w:left="360"/>
        <w:rPr>
          <w:rFonts w:ascii="Arial" w:hAnsi="Arial" w:cs="Arial"/>
          <w:sz w:val="24"/>
          <w:szCs w:val="24"/>
        </w:rPr>
      </w:pPr>
    </w:p>
    <w:p w14:paraId="4172F40D" w14:textId="77777777" w:rsidR="003626DD" w:rsidRPr="00831457" w:rsidRDefault="00B41351" w:rsidP="00DA47F3">
      <w:pPr>
        <w:pStyle w:val="Heading2"/>
        <w:rPr>
          <w:rFonts w:ascii="Arial" w:hAnsi="Arial" w:cs="Arial"/>
          <w:sz w:val="24"/>
          <w:szCs w:val="24"/>
        </w:rPr>
      </w:pPr>
      <w:bookmarkStart w:id="21" w:name="_Toc424828196"/>
      <w:r w:rsidRPr="00831457">
        <w:rPr>
          <w:rFonts w:ascii="Arial" w:hAnsi="Arial" w:cs="Arial"/>
          <w:sz w:val="24"/>
          <w:szCs w:val="24"/>
        </w:rPr>
        <w:t>F</w:t>
      </w:r>
      <w:r w:rsidR="003626DD" w:rsidRPr="00831457">
        <w:rPr>
          <w:rFonts w:ascii="Arial" w:hAnsi="Arial" w:cs="Arial"/>
          <w:sz w:val="24"/>
          <w:szCs w:val="24"/>
        </w:rPr>
        <w:t>.</w:t>
      </w:r>
      <w:r w:rsidR="003626DD" w:rsidRPr="00831457">
        <w:rPr>
          <w:rFonts w:ascii="Arial" w:hAnsi="Arial" w:cs="Arial"/>
          <w:sz w:val="24"/>
          <w:szCs w:val="24"/>
        </w:rPr>
        <w:tab/>
        <w:t>Grant Agreement</w:t>
      </w:r>
      <w:bookmarkEnd w:id="21"/>
    </w:p>
    <w:p w14:paraId="72096A58" w14:textId="77777777" w:rsidR="00B41351" w:rsidRPr="00831457" w:rsidRDefault="003626DD" w:rsidP="00B41351">
      <w:pPr>
        <w:spacing w:after="0" w:line="240" w:lineRule="auto"/>
        <w:ind w:left="360"/>
        <w:rPr>
          <w:rFonts w:ascii="Arial" w:hAnsi="Arial" w:cs="Arial"/>
          <w:sz w:val="24"/>
          <w:szCs w:val="24"/>
        </w:rPr>
      </w:pPr>
      <w:r w:rsidRPr="00831457">
        <w:rPr>
          <w:rFonts w:ascii="Arial" w:hAnsi="Arial" w:cs="Arial"/>
          <w:sz w:val="24"/>
          <w:szCs w:val="24"/>
        </w:rPr>
        <w:t xml:space="preserve">Once the Conservancy has approved a grant at a public meeting, Conservancy staff will prepare a </w:t>
      </w:r>
      <w:r w:rsidR="004C65F2" w:rsidRPr="00831457">
        <w:rPr>
          <w:rFonts w:ascii="Arial" w:hAnsi="Arial" w:cs="Arial"/>
          <w:sz w:val="24"/>
          <w:szCs w:val="24"/>
        </w:rPr>
        <w:t>G</w:t>
      </w:r>
      <w:r w:rsidRPr="00831457">
        <w:rPr>
          <w:rFonts w:ascii="Arial" w:hAnsi="Arial" w:cs="Arial"/>
          <w:sz w:val="24"/>
          <w:szCs w:val="24"/>
        </w:rPr>
        <w:t xml:space="preserve">rant </w:t>
      </w:r>
      <w:r w:rsidR="004C65F2" w:rsidRPr="00831457">
        <w:rPr>
          <w:rFonts w:ascii="Arial" w:hAnsi="Arial" w:cs="Arial"/>
          <w:sz w:val="24"/>
          <w:szCs w:val="24"/>
        </w:rPr>
        <w:t>A</w:t>
      </w:r>
      <w:r w:rsidRPr="00831457">
        <w:rPr>
          <w:rFonts w:ascii="Arial" w:hAnsi="Arial" w:cs="Arial"/>
          <w:sz w:val="24"/>
          <w:szCs w:val="24"/>
        </w:rPr>
        <w:t xml:space="preserve">greement setting forth the terms and conditions of the grant.  The grantee must sign the grant agreement and comply with </w:t>
      </w:r>
      <w:proofErr w:type="gramStart"/>
      <w:r w:rsidR="00B41351" w:rsidRPr="00831457">
        <w:rPr>
          <w:rFonts w:ascii="Arial" w:hAnsi="Arial" w:cs="Arial"/>
          <w:sz w:val="24"/>
          <w:szCs w:val="24"/>
        </w:rPr>
        <w:t>all of</w:t>
      </w:r>
      <w:proofErr w:type="gramEnd"/>
      <w:r w:rsidR="00B41351" w:rsidRPr="00831457">
        <w:rPr>
          <w:rFonts w:ascii="Arial" w:hAnsi="Arial" w:cs="Arial"/>
          <w:sz w:val="24"/>
          <w:szCs w:val="24"/>
        </w:rPr>
        <w:t xml:space="preserve"> its </w:t>
      </w:r>
      <w:r w:rsidRPr="00831457">
        <w:rPr>
          <w:rFonts w:ascii="Arial" w:hAnsi="Arial" w:cs="Arial"/>
          <w:sz w:val="24"/>
          <w:szCs w:val="24"/>
        </w:rPr>
        <w:t xml:space="preserve">conditions in order to receive funds. </w:t>
      </w:r>
    </w:p>
    <w:p w14:paraId="6E4197B8" w14:textId="77777777" w:rsidR="00B41351" w:rsidRPr="00831457" w:rsidRDefault="00B41351" w:rsidP="00B41351">
      <w:pPr>
        <w:spacing w:after="0" w:line="240" w:lineRule="auto"/>
        <w:ind w:left="360"/>
        <w:rPr>
          <w:rFonts w:ascii="Arial" w:hAnsi="Arial" w:cs="Arial"/>
          <w:sz w:val="24"/>
          <w:szCs w:val="24"/>
        </w:rPr>
      </w:pPr>
    </w:p>
    <w:p w14:paraId="65666175" w14:textId="72C8FBF6" w:rsidR="00B41351" w:rsidRPr="00831457" w:rsidRDefault="00B41351" w:rsidP="00B41351">
      <w:pPr>
        <w:spacing w:after="0" w:line="240" w:lineRule="auto"/>
        <w:ind w:left="360"/>
        <w:rPr>
          <w:rFonts w:ascii="Arial" w:hAnsi="Arial" w:cs="Arial"/>
          <w:sz w:val="24"/>
          <w:szCs w:val="24"/>
        </w:rPr>
      </w:pPr>
      <w:r w:rsidRPr="00831457">
        <w:rPr>
          <w:rFonts w:ascii="Arial" w:hAnsi="Arial" w:cs="Arial"/>
          <w:sz w:val="24"/>
          <w:szCs w:val="24"/>
        </w:rPr>
        <w:t>Preparation and finalization of a Grant Agreement takes a</w:t>
      </w:r>
      <w:r w:rsidR="004C65F2" w:rsidRPr="00831457">
        <w:rPr>
          <w:rFonts w:ascii="Arial" w:hAnsi="Arial" w:cs="Arial"/>
          <w:sz w:val="24"/>
          <w:szCs w:val="24"/>
        </w:rPr>
        <w:t>pproximately</w:t>
      </w:r>
      <w:r w:rsidRPr="00831457">
        <w:rPr>
          <w:rFonts w:ascii="Arial" w:hAnsi="Arial" w:cs="Arial"/>
          <w:sz w:val="24"/>
          <w:szCs w:val="24"/>
        </w:rPr>
        <w:t xml:space="preserve"> </w:t>
      </w:r>
      <w:r w:rsidR="006C3A57" w:rsidRPr="00831457">
        <w:rPr>
          <w:rFonts w:ascii="Arial" w:hAnsi="Arial" w:cs="Arial"/>
          <w:sz w:val="24"/>
          <w:szCs w:val="24"/>
        </w:rPr>
        <w:t>3 – 4 weeks</w:t>
      </w:r>
      <w:r w:rsidRPr="00831457">
        <w:rPr>
          <w:rFonts w:ascii="Arial" w:hAnsi="Arial" w:cs="Arial"/>
          <w:sz w:val="24"/>
          <w:szCs w:val="24"/>
        </w:rPr>
        <w:t xml:space="preserve">.  </w:t>
      </w:r>
      <w:r w:rsidR="00287635" w:rsidRPr="00831457">
        <w:rPr>
          <w:rFonts w:ascii="Arial" w:hAnsi="Arial" w:cs="Arial"/>
          <w:sz w:val="24"/>
          <w:szCs w:val="24"/>
        </w:rPr>
        <w:t>T</w:t>
      </w:r>
      <w:r w:rsidRPr="00831457">
        <w:rPr>
          <w:rFonts w:ascii="Arial" w:hAnsi="Arial" w:cs="Arial"/>
          <w:sz w:val="24"/>
          <w:szCs w:val="24"/>
        </w:rPr>
        <w:t xml:space="preserve">he Grant Agreement </w:t>
      </w:r>
      <w:r w:rsidR="00287635" w:rsidRPr="00831457">
        <w:rPr>
          <w:rFonts w:ascii="Arial" w:hAnsi="Arial" w:cs="Arial"/>
          <w:sz w:val="24"/>
          <w:szCs w:val="24"/>
        </w:rPr>
        <w:t>is</w:t>
      </w:r>
      <w:r w:rsidRPr="00831457">
        <w:rPr>
          <w:rFonts w:ascii="Arial" w:hAnsi="Arial" w:cs="Arial"/>
          <w:sz w:val="24"/>
          <w:szCs w:val="24"/>
        </w:rPr>
        <w:t xml:space="preserve"> sent to the grantee for signatures, and </w:t>
      </w:r>
      <w:r w:rsidR="00287635" w:rsidRPr="00831457">
        <w:rPr>
          <w:rFonts w:ascii="Arial" w:hAnsi="Arial" w:cs="Arial"/>
          <w:sz w:val="24"/>
          <w:szCs w:val="24"/>
        </w:rPr>
        <w:t>the requested num</w:t>
      </w:r>
      <w:r w:rsidR="008430F2" w:rsidRPr="00831457">
        <w:rPr>
          <w:rFonts w:ascii="Arial" w:hAnsi="Arial" w:cs="Arial"/>
          <w:sz w:val="24"/>
          <w:szCs w:val="24"/>
        </w:rPr>
        <w:t>b</w:t>
      </w:r>
      <w:r w:rsidR="00287635" w:rsidRPr="00831457">
        <w:rPr>
          <w:rFonts w:ascii="Arial" w:hAnsi="Arial" w:cs="Arial"/>
          <w:sz w:val="24"/>
          <w:szCs w:val="24"/>
        </w:rPr>
        <w:t xml:space="preserve">er of originals </w:t>
      </w:r>
      <w:r w:rsidRPr="00831457">
        <w:rPr>
          <w:rFonts w:ascii="Arial" w:hAnsi="Arial" w:cs="Arial"/>
          <w:sz w:val="24"/>
          <w:szCs w:val="24"/>
        </w:rPr>
        <w:t>must be sent back to the Conservancy.  The Executive Officer signs each</w:t>
      </w:r>
      <w:r w:rsidR="00CE049F">
        <w:rPr>
          <w:rFonts w:ascii="Arial" w:hAnsi="Arial" w:cs="Arial"/>
          <w:sz w:val="24"/>
          <w:szCs w:val="24"/>
        </w:rPr>
        <w:t>,</w:t>
      </w:r>
      <w:r w:rsidRPr="00831457">
        <w:rPr>
          <w:rFonts w:ascii="Arial" w:hAnsi="Arial" w:cs="Arial"/>
          <w:sz w:val="24"/>
          <w:szCs w:val="24"/>
        </w:rPr>
        <w:t xml:space="preserve"> and one fully</w:t>
      </w:r>
      <w:r w:rsidR="006C3A57" w:rsidRPr="00831457">
        <w:rPr>
          <w:rFonts w:ascii="Arial" w:hAnsi="Arial" w:cs="Arial"/>
          <w:sz w:val="24"/>
          <w:szCs w:val="24"/>
        </w:rPr>
        <w:t>-</w:t>
      </w:r>
      <w:r w:rsidRPr="00831457">
        <w:rPr>
          <w:rFonts w:ascii="Arial" w:hAnsi="Arial" w:cs="Arial"/>
          <w:sz w:val="24"/>
          <w:szCs w:val="24"/>
        </w:rPr>
        <w:t xml:space="preserve">executed copy is </w:t>
      </w:r>
      <w:r w:rsidR="00CE049F">
        <w:rPr>
          <w:rFonts w:ascii="Arial" w:hAnsi="Arial" w:cs="Arial"/>
          <w:sz w:val="24"/>
          <w:szCs w:val="24"/>
        </w:rPr>
        <w:t>returned to</w:t>
      </w:r>
      <w:r w:rsidRPr="00831457">
        <w:rPr>
          <w:rFonts w:ascii="Arial" w:hAnsi="Arial" w:cs="Arial"/>
          <w:sz w:val="24"/>
          <w:szCs w:val="24"/>
        </w:rPr>
        <w:t xml:space="preserve"> the grantee. </w:t>
      </w:r>
    </w:p>
    <w:p w14:paraId="23B5A9D6" w14:textId="77777777" w:rsidR="00330D06" w:rsidRPr="00831457" w:rsidRDefault="00330D06" w:rsidP="00B41351">
      <w:pPr>
        <w:spacing w:after="0" w:line="240" w:lineRule="auto"/>
        <w:ind w:left="360"/>
        <w:rPr>
          <w:rFonts w:ascii="Arial" w:hAnsi="Arial" w:cs="Arial"/>
          <w:sz w:val="24"/>
          <w:szCs w:val="24"/>
        </w:rPr>
      </w:pPr>
    </w:p>
    <w:p w14:paraId="0B41328A" w14:textId="63B8BD1A" w:rsidR="00330D06" w:rsidRPr="00831457" w:rsidRDefault="00B41351" w:rsidP="00330D06">
      <w:pPr>
        <w:spacing w:after="0" w:line="240" w:lineRule="auto"/>
        <w:ind w:left="360"/>
        <w:rPr>
          <w:rFonts w:ascii="Arial" w:hAnsi="Arial" w:cs="Arial"/>
          <w:sz w:val="24"/>
          <w:szCs w:val="24"/>
        </w:rPr>
      </w:pPr>
      <w:r w:rsidRPr="00831457">
        <w:rPr>
          <w:rFonts w:ascii="Arial" w:hAnsi="Arial" w:cs="Arial"/>
          <w:sz w:val="24"/>
          <w:szCs w:val="24"/>
        </w:rPr>
        <w:t xml:space="preserve">It is important that the person administering the project for the grantee be familiar with the procedures and requirements of the Grant Agreement.  </w:t>
      </w:r>
      <w:r w:rsidR="00330D06" w:rsidRPr="00831457">
        <w:rPr>
          <w:rFonts w:ascii="Arial" w:hAnsi="Arial" w:cs="Arial"/>
          <w:sz w:val="24"/>
          <w:szCs w:val="24"/>
        </w:rPr>
        <w:t xml:space="preserve">There are several steps and requirements for grantees receiving Conservancy funding. To help prospective grantees understand the process, the </w:t>
      </w:r>
      <w:r w:rsidR="00030619" w:rsidRPr="00831457">
        <w:rPr>
          <w:rFonts w:ascii="Arial" w:hAnsi="Arial" w:cs="Arial"/>
          <w:sz w:val="24"/>
          <w:szCs w:val="24"/>
        </w:rPr>
        <w:t xml:space="preserve">typical </w:t>
      </w:r>
      <w:r w:rsidR="00330D06" w:rsidRPr="00831457">
        <w:rPr>
          <w:rFonts w:ascii="Arial" w:hAnsi="Arial" w:cs="Arial"/>
          <w:sz w:val="24"/>
          <w:szCs w:val="24"/>
        </w:rPr>
        <w:t xml:space="preserve">requirements for receiving funds from the </w:t>
      </w:r>
      <w:r w:rsidR="00525807" w:rsidRPr="00831457">
        <w:rPr>
          <w:rFonts w:ascii="Arial" w:hAnsi="Arial" w:cs="Arial"/>
          <w:sz w:val="24"/>
          <w:szCs w:val="24"/>
        </w:rPr>
        <w:t>Baldwin Hills</w:t>
      </w:r>
      <w:r w:rsidR="00330D06" w:rsidRPr="00831457">
        <w:rPr>
          <w:rFonts w:ascii="Arial" w:hAnsi="Arial" w:cs="Arial"/>
          <w:sz w:val="24"/>
          <w:szCs w:val="24"/>
        </w:rPr>
        <w:t xml:space="preserve"> Conservancy</w:t>
      </w:r>
      <w:r w:rsidR="004C65F2" w:rsidRPr="00831457">
        <w:rPr>
          <w:rFonts w:ascii="Arial" w:hAnsi="Arial" w:cs="Arial"/>
          <w:sz w:val="24"/>
          <w:szCs w:val="24"/>
        </w:rPr>
        <w:t xml:space="preserve">, </w:t>
      </w:r>
      <w:r w:rsidR="00CE049F">
        <w:rPr>
          <w:rFonts w:ascii="Arial" w:hAnsi="Arial" w:cs="Arial"/>
          <w:sz w:val="24"/>
          <w:szCs w:val="24"/>
        </w:rPr>
        <w:t>see Section IV.F (pp. 11-12) listed below</w:t>
      </w:r>
      <w:r w:rsidR="00330D06" w:rsidRPr="00831457">
        <w:rPr>
          <w:rFonts w:ascii="Arial" w:hAnsi="Arial" w:cs="Arial"/>
          <w:sz w:val="24"/>
          <w:szCs w:val="24"/>
        </w:rPr>
        <w:t xml:space="preserve">. </w:t>
      </w:r>
    </w:p>
    <w:p w14:paraId="5F3C89A9" w14:textId="77777777" w:rsidR="00115E6D" w:rsidRPr="00831457" w:rsidRDefault="00115E6D" w:rsidP="00115E6D">
      <w:pPr>
        <w:spacing w:after="0" w:line="240" w:lineRule="auto"/>
        <w:ind w:left="360"/>
        <w:rPr>
          <w:rFonts w:ascii="Arial" w:hAnsi="Arial" w:cs="Arial"/>
          <w:sz w:val="24"/>
          <w:szCs w:val="24"/>
        </w:rPr>
      </w:pPr>
    </w:p>
    <w:p w14:paraId="3079F4B5" w14:textId="77777777" w:rsidR="00115E6D" w:rsidRPr="00831457" w:rsidRDefault="00330D06" w:rsidP="00115E6D">
      <w:pPr>
        <w:spacing w:after="120"/>
        <w:ind w:left="720" w:hanging="360"/>
        <w:rPr>
          <w:rFonts w:ascii="Arial" w:hAnsi="Arial" w:cs="Arial"/>
          <w:b/>
          <w:sz w:val="24"/>
          <w:szCs w:val="24"/>
        </w:rPr>
      </w:pPr>
      <w:r w:rsidRPr="00831457">
        <w:rPr>
          <w:rFonts w:ascii="Arial" w:hAnsi="Arial" w:cs="Arial"/>
          <w:b/>
          <w:sz w:val="24"/>
          <w:szCs w:val="24"/>
        </w:rPr>
        <w:t>Typical Conditions and Requirements of Conservancy Grants</w:t>
      </w:r>
    </w:p>
    <w:p w14:paraId="51AD9533" w14:textId="77777777" w:rsidR="00115E6D" w:rsidRPr="00831457" w:rsidRDefault="00330D06" w:rsidP="00115E6D">
      <w:pPr>
        <w:pStyle w:val="ListParagraph"/>
        <w:numPr>
          <w:ilvl w:val="0"/>
          <w:numId w:val="68"/>
        </w:numPr>
        <w:spacing w:after="0" w:line="240" w:lineRule="auto"/>
        <w:ind w:left="720"/>
        <w:contextualSpacing w:val="0"/>
        <w:rPr>
          <w:rFonts w:ascii="Arial" w:hAnsi="Arial" w:cs="Arial"/>
          <w:sz w:val="24"/>
          <w:szCs w:val="24"/>
        </w:rPr>
      </w:pPr>
      <w:r w:rsidRPr="00831457">
        <w:rPr>
          <w:rFonts w:ascii="Arial" w:hAnsi="Arial" w:cs="Arial"/>
          <w:sz w:val="24"/>
          <w:szCs w:val="24"/>
        </w:rPr>
        <w:t xml:space="preserve">The </w:t>
      </w:r>
      <w:r w:rsidR="004C65F2" w:rsidRPr="00831457">
        <w:rPr>
          <w:rFonts w:ascii="Arial" w:hAnsi="Arial" w:cs="Arial"/>
          <w:sz w:val="24"/>
          <w:szCs w:val="24"/>
        </w:rPr>
        <w:t>State</w:t>
      </w:r>
      <w:r w:rsidRPr="00831457">
        <w:rPr>
          <w:rFonts w:ascii="Arial" w:hAnsi="Arial" w:cs="Arial"/>
          <w:sz w:val="24"/>
          <w:szCs w:val="24"/>
        </w:rPr>
        <w:t xml:space="preserve"> reimburses grantees for expenses </w:t>
      </w:r>
      <w:r w:rsidR="00B077FC" w:rsidRPr="00831457">
        <w:rPr>
          <w:rFonts w:ascii="Arial" w:hAnsi="Arial" w:cs="Arial"/>
          <w:sz w:val="24"/>
          <w:szCs w:val="24"/>
          <w:u w:val="single"/>
        </w:rPr>
        <w:t>after</w:t>
      </w:r>
      <w:r w:rsidRPr="00831457">
        <w:rPr>
          <w:rFonts w:ascii="Arial" w:hAnsi="Arial" w:cs="Arial"/>
          <w:sz w:val="24"/>
          <w:szCs w:val="24"/>
        </w:rPr>
        <w:t xml:space="preserve"> they are incurred.  This means grantee</w:t>
      </w:r>
      <w:r w:rsidR="004C65F2" w:rsidRPr="00831457">
        <w:rPr>
          <w:rFonts w:ascii="Arial" w:hAnsi="Arial" w:cs="Arial"/>
          <w:sz w:val="24"/>
          <w:szCs w:val="24"/>
        </w:rPr>
        <w:t>s</w:t>
      </w:r>
      <w:r w:rsidRPr="00831457">
        <w:rPr>
          <w:rFonts w:ascii="Arial" w:hAnsi="Arial" w:cs="Arial"/>
          <w:sz w:val="24"/>
          <w:szCs w:val="24"/>
        </w:rPr>
        <w:t xml:space="preserve"> will have to cover the costs of the project between the time the expenses are </w:t>
      </w:r>
      <w:proofErr w:type="gramStart"/>
      <w:r w:rsidRPr="00831457">
        <w:rPr>
          <w:rFonts w:ascii="Arial" w:hAnsi="Arial" w:cs="Arial"/>
          <w:sz w:val="24"/>
          <w:szCs w:val="24"/>
        </w:rPr>
        <w:t>incurred</w:t>
      </w:r>
      <w:proofErr w:type="gramEnd"/>
      <w:r w:rsidRPr="00831457">
        <w:rPr>
          <w:rFonts w:ascii="Arial" w:hAnsi="Arial" w:cs="Arial"/>
          <w:sz w:val="24"/>
          <w:szCs w:val="24"/>
        </w:rPr>
        <w:t xml:space="preserve"> and they get paid by the Conservancy. It typically takes about </w:t>
      </w:r>
      <w:r w:rsidR="00806A32" w:rsidRPr="00831457">
        <w:rPr>
          <w:rFonts w:ascii="Arial" w:hAnsi="Arial" w:cs="Arial"/>
          <w:sz w:val="24"/>
          <w:szCs w:val="24"/>
        </w:rPr>
        <w:t>60 days</w:t>
      </w:r>
      <w:r w:rsidRPr="00831457">
        <w:rPr>
          <w:rFonts w:ascii="Arial" w:hAnsi="Arial" w:cs="Arial"/>
          <w:sz w:val="24"/>
          <w:szCs w:val="24"/>
        </w:rPr>
        <w:t xml:space="preserve"> between the time an invoice is received at the Conservancy and the payment is received by the grantee.</w:t>
      </w:r>
    </w:p>
    <w:p w14:paraId="0B41B061" w14:textId="77777777" w:rsidR="00330D06" w:rsidRPr="00831457" w:rsidRDefault="00330D06" w:rsidP="00330D06">
      <w:pPr>
        <w:pStyle w:val="ListParagraph"/>
        <w:numPr>
          <w:ilvl w:val="0"/>
          <w:numId w:val="68"/>
        </w:numPr>
        <w:spacing w:after="0" w:line="240" w:lineRule="auto"/>
        <w:ind w:left="720"/>
        <w:contextualSpacing w:val="0"/>
        <w:rPr>
          <w:rFonts w:ascii="Arial" w:hAnsi="Arial" w:cs="Arial"/>
          <w:sz w:val="24"/>
          <w:szCs w:val="24"/>
        </w:rPr>
      </w:pPr>
      <w:r w:rsidRPr="00831457">
        <w:rPr>
          <w:rFonts w:ascii="Arial" w:hAnsi="Arial" w:cs="Arial"/>
          <w:sz w:val="24"/>
          <w:szCs w:val="24"/>
        </w:rPr>
        <w:t xml:space="preserve">Expenses incurred before the Grant Agreement with the Conservancy </w:t>
      </w:r>
      <w:r w:rsidR="00DA47F3" w:rsidRPr="00831457">
        <w:rPr>
          <w:rFonts w:ascii="Arial" w:hAnsi="Arial" w:cs="Arial"/>
          <w:sz w:val="24"/>
          <w:szCs w:val="24"/>
        </w:rPr>
        <w:t>is executed</w:t>
      </w:r>
      <w:r w:rsidR="004C65F2" w:rsidRPr="00831457">
        <w:rPr>
          <w:rFonts w:ascii="Arial" w:hAnsi="Arial" w:cs="Arial"/>
          <w:sz w:val="24"/>
          <w:szCs w:val="24"/>
        </w:rPr>
        <w:t>,</w:t>
      </w:r>
      <w:r w:rsidR="00DA47F3" w:rsidRPr="00831457">
        <w:rPr>
          <w:rFonts w:ascii="Arial" w:hAnsi="Arial" w:cs="Arial"/>
          <w:sz w:val="24"/>
          <w:szCs w:val="24"/>
        </w:rPr>
        <w:t xml:space="preserve"> </w:t>
      </w:r>
      <w:r w:rsidR="0044031D" w:rsidRPr="00831457">
        <w:rPr>
          <w:rFonts w:ascii="Arial" w:hAnsi="Arial" w:cs="Arial"/>
          <w:sz w:val="24"/>
          <w:szCs w:val="24"/>
        </w:rPr>
        <w:t>cannot be billed to the grant</w:t>
      </w:r>
      <w:r w:rsidRPr="00831457">
        <w:rPr>
          <w:rFonts w:ascii="Arial" w:hAnsi="Arial" w:cs="Arial"/>
          <w:sz w:val="24"/>
          <w:szCs w:val="24"/>
        </w:rPr>
        <w:t xml:space="preserve">.  </w:t>
      </w:r>
    </w:p>
    <w:p w14:paraId="72182D76" w14:textId="77777777" w:rsidR="00115E6D" w:rsidRPr="00831457" w:rsidRDefault="00330D06" w:rsidP="00115E6D">
      <w:pPr>
        <w:pStyle w:val="ListParagraph"/>
        <w:numPr>
          <w:ilvl w:val="0"/>
          <w:numId w:val="68"/>
        </w:numPr>
        <w:spacing w:after="0" w:line="240" w:lineRule="auto"/>
        <w:ind w:left="720"/>
        <w:contextualSpacing w:val="0"/>
        <w:rPr>
          <w:rFonts w:ascii="Arial" w:hAnsi="Arial" w:cs="Arial"/>
          <w:sz w:val="24"/>
          <w:szCs w:val="24"/>
        </w:rPr>
      </w:pPr>
      <w:r w:rsidRPr="00831457">
        <w:rPr>
          <w:rFonts w:ascii="Arial" w:hAnsi="Arial" w:cs="Arial"/>
          <w:sz w:val="24"/>
          <w:szCs w:val="24"/>
        </w:rPr>
        <w:t>The Conservan</w:t>
      </w:r>
      <w:r w:rsidR="00806A32" w:rsidRPr="00831457">
        <w:rPr>
          <w:rFonts w:ascii="Arial" w:hAnsi="Arial" w:cs="Arial"/>
          <w:sz w:val="24"/>
          <w:szCs w:val="24"/>
        </w:rPr>
        <w:t xml:space="preserve">cy limits overhead </w:t>
      </w:r>
      <w:r w:rsidR="004C65F2" w:rsidRPr="00831457">
        <w:rPr>
          <w:rFonts w:ascii="Arial" w:hAnsi="Arial" w:cs="Arial"/>
          <w:sz w:val="24"/>
          <w:szCs w:val="24"/>
        </w:rPr>
        <w:t xml:space="preserve">costs </w:t>
      </w:r>
      <w:r w:rsidR="00806A32" w:rsidRPr="00831457">
        <w:rPr>
          <w:rFonts w:ascii="Arial" w:hAnsi="Arial" w:cs="Arial"/>
          <w:sz w:val="24"/>
          <w:szCs w:val="24"/>
        </w:rPr>
        <w:t>to 10</w:t>
      </w:r>
      <w:r w:rsidRPr="00831457">
        <w:rPr>
          <w:rFonts w:ascii="Arial" w:hAnsi="Arial" w:cs="Arial"/>
          <w:sz w:val="24"/>
          <w:szCs w:val="24"/>
        </w:rPr>
        <w:t>%.</w:t>
      </w:r>
    </w:p>
    <w:p w14:paraId="2494F8DC" w14:textId="6D0E88AD" w:rsidR="00115E6D" w:rsidRPr="00831457" w:rsidRDefault="00330D06" w:rsidP="00115E6D">
      <w:pPr>
        <w:pStyle w:val="ListParagraph"/>
        <w:numPr>
          <w:ilvl w:val="0"/>
          <w:numId w:val="68"/>
        </w:numPr>
        <w:spacing w:after="0" w:line="240" w:lineRule="auto"/>
        <w:ind w:left="720"/>
        <w:contextualSpacing w:val="0"/>
        <w:rPr>
          <w:rFonts w:ascii="Arial" w:hAnsi="Arial" w:cs="Arial"/>
          <w:sz w:val="24"/>
          <w:szCs w:val="24"/>
        </w:rPr>
      </w:pPr>
      <w:r w:rsidRPr="00831457">
        <w:rPr>
          <w:rFonts w:ascii="Arial" w:hAnsi="Arial" w:cs="Arial"/>
          <w:sz w:val="24"/>
          <w:szCs w:val="24"/>
        </w:rPr>
        <w:t>Grantees are responsible for operation, maintenance</w:t>
      </w:r>
      <w:r w:rsidR="00C743FB" w:rsidRPr="00831457">
        <w:rPr>
          <w:rFonts w:ascii="Arial" w:hAnsi="Arial" w:cs="Arial"/>
          <w:sz w:val="24"/>
          <w:szCs w:val="24"/>
        </w:rPr>
        <w:t>,</w:t>
      </w:r>
      <w:r w:rsidRPr="00831457">
        <w:rPr>
          <w:rFonts w:ascii="Arial" w:hAnsi="Arial" w:cs="Arial"/>
          <w:sz w:val="24"/>
          <w:szCs w:val="24"/>
        </w:rPr>
        <w:t xml:space="preserve"> and monitoring of completed projects for 20 years.</w:t>
      </w:r>
    </w:p>
    <w:p w14:paraId="71FB66B1" w14:textId="59E1B192" w:rsidR="007102D7" w:rsidRPr="00831457" w:rsidRDefault="007102D7" w:rsidP="00115E6D">
      <w:pPr>
        <w:pStyle w:val="ListParagraph"/>
        <w:numPr>
          <w:ilvl w:val="0"/>
          <w:numId w:val="68"/>
        </w:numPr>
        <w:spacing w:after="0" w:line="240" w:lineRule="auto"/>
        <w:ind w:left="720"/>
        <w:contextualSpacing w:val="0"/>
        <w:rPr>
          <w:rFonts w:ascii="Arial" w:hAnsi="Arial" w:cs="Arial"/>
          <w:sz w:val="24"/>
          <w:szCs w:val="24"/>
        </w:rPr>
      </w:pPr>
      <w:r w:rsidRPr="00831457">
        <w:rPr>
          <w:rFonts w:ascii="Arial" w:hAnsi="Arial" w:cs="Arial"/>
          <w:sz w:val="24"/>
          <w:szCs w:val="24"/>
        </w:rPr>
        <w:t xml:space="preserve">Grantees are responsible for </w:t>
      </w:r>
      <w:r w:rsidR="00F36DD5" w:rsidRPr="00831457">
        <w:rPr>
          <w:rFonts w:ascii="Arial" w:hAnsi="Arial" w:cs="Arial"/>
          <w:sz w:val="24"/>
          <w:szCs w:val="24"/>
        </w:rPr>
        <w:t>reporting the results of the maintenance and monitoring on a pre-determined, project-by-project basis, to the Conservancy throughout the 20-year period.</w:t>
      </w:r>
    </w:p>
    <w:p w14:paraId="03653535" w14:textId="77777777" w:rsidR="00115E6D" w:rsidRPr="00831457" w:rsidRDefault="00330D06" w:rsidP="00115E6D">
      <w:pPr>
        <w:spacing w:after="0" w:line="240" w:lineRule="auto"/>
        <w:ind w:left="360"/>
        <w:rPr>
          <w:rFonts w:ascii="Arial" w:hAnsi="Arial" w:cs="Arial"/>
          <w:sz w:val="24"/>
          <w:szCs w:val="24"/>
        </w:rPr>
      </w:pPr>
      <w:r w:rsidRPr="00831457">
        <w:rPr>
          <w:rFonts w:ascii="Arial" w:hAnsi="Arial" w:cs="Arial"/>
          <w:sz w:val="24"/>
          <w:szCs w:val="24"/>
        </w:rPr>
        <w:lastRenderedPageBreak/>
        <w:t xml:space="preserve">All grantees should expect to be audited by the State of California. It is </w:t>
      </w:r>
      <w:r w:rsidR="006C3A57" w:rsidRPr="00831457">
        <w:rPr>
          <w:rFonts w:ascii="Arial" w:hAnsi="Arial" w:cs="Arial"/>
          <w:sz w:val="24"/>
          <w:szCs w:val="24"/>
        </w:rPr>
        <w:t>the responsibility</w:t>
      </w:r>
      <w:r w:rsidRPr="00831457">
        <w:rPr>
          <w:rFonts w:ascii="Arial" w:hAnsi="Arial" w:cs="Arial"/>
          <w:sz w:val="24"/>
          <w:szCs w:val="24"/>
        </w:rPr>
        <w:t xml:space="preserve"> </w:t>
      </w:r>
      <w:r w:rsidR="004A03A3" w:rsidRPr="00831457">
        <w:rPr>
          <w:rFonts w:ascii="Arial" w:hAnsi="Arial" w:cs="Arial"/>
          <w:sz w:val="24"/>
          <w:szCs w:val="24"/>
        </w:rPr>
        <w:t xml:space="preserve">of the grantee </w:t>
      </w:r>
      <w:r w:rsidRPr="00831457">
        <w:rPr>
          <w:rFonts w:ascii="Arial" w:hAnsi="Arial" w:cs="Arial"/>
          <w:sz w:val="24"/>
          <w:szCs w:val="24"/>
        </w:rPr>
        <w:t xml:space="preserve">to maintain all necessary records to substantiate and document </w:t>
      </w:r>
      <w:r w:rsidR="00115E6D" w:rsidRPr="00831457">
        <w:rPr>
          <w:rFonts w:ascii="Arial" w:hAnsi="Arial" w:cs="Arial"/>
          <w:sz w:val="24"/>
          <w:szCs w:val="24"/>
        </w:rPr>
        <w:t xml:space="preserve">all payments made pursuant to a Conservancy grant. If a grantee cannot provide adequate records when they are audited, they </w:t>
      </w:r>
      <w:r w:rsidR="004A03A3" w:rsidRPr="00831457">
        <w:rPr>
          <w:rFonts w:ascii="Arial" w:hAnsi="Arial" w:cs="Arial"/>
          <w:sz w:val="24"/>
          <w:szCs w:val="24"/>
        </w:rPr>
        <w:t xml:space="preserve">could </w:t>
      </w:r>
      <w:r w:rsidR="00115E6D" w:rsidRPr="00831457">
        <w:rPr>
          <w:rFonts w:ascii="Arial" w:hAnsi="Arial" w:cs="Arial"/>
          <w:sz w:val="24"/>
          <w:szCs w:val="24"/>
        </w:rPr>
        <w:t xml:space="preserve">be required to repay grant funds. </w:t>
      </w:r>
    </w:p>
    <w:p w14:paraId="5CB6DACB" w14:textId="77777777" w:rsidR="00115E6D" w:rsidRPr="00831457" w:rsidRDefault="00115E6D" w:rsidP="00115E6D">
      <w:pPr>
        <w:tabs>
          <w:tab w:val="left" w:pos="360"/>
        </w:tabs>
        <w:spacing w:after="0" w:line="240" w:lineRule="auto"/>
        <w:ind w:left="360"/>
        <w:rPr>
          <w:rFonts w:ascii="Arial" w:hAnsi="Arial" w:cs="Arial"/>
          <w:sz w:val="24"/>
          <w:szCs w:val="24"/>
        </w:rPr>
      </w:pPr>
    </w:p>
    <w:p w14:paraId="6DF4727A" w14:textId="77777777" w:rsidR="00115E6D" w:rsidRPr="00831457" w:rsidRDefault="00B41351" w:rsidP="00115E6D">
      <w:pPr>
        <w:tabs>
          <w:tab w:val="left" w:pos="360"/>
        </w:tabs>
        <w:spacing w:after="0" w:line="240" w:lineRule="auto"/>
        <w:ind w:left="360"/>
        <w:rPr>
          <w:rFonts w:ascii="Arial" w:hAnsi="Arial" w:cs="Arial"/>
          <w:sz w:val="24"/>
          <w:szCs w:val="24"/>
        </w:rPr>
      </w:pPr>
      <w:r w:rsidRPr="00831457">
        <w:rPr>
          <w:rFonts w:ascii="Arial" w:hAnsi="Arial" w:cs="Arial"/>
          <w:sz w:val="24"/>
          <w:szCs w:val="24"/>
        </w:rPr>
        <w:t xml:space="preserve">The Grant Agreement describes these and other requirements in greater detail and </w:t>
      </w:r>
      <w:r w:rsidR="00330D06" w:rsidRPr="00831457">
        <w:rPr>
          <w:rFonts w:ascii="Arial" w:hAnsi="Arial" w:cs="Arial"/>
          <w:sz w:val="24"/>
          <w:szCs w:val="24"/>
        </w:rPr>
        <w:t>will be</w:t>
      </w:r>
      <w:r w:rsidRPr="00831457">
        <w:rPr>
          <w:rFonts w:ascii="Arial" w:hAnsi="Arial" w:cs="Arial"/>
          <w:sz w:val="24"/>
          <w:szCs w:val="24"/>
        </w:rPr>
        <w:t xml:space="preserve"> the controlling document.  If there are any questions about the Grant Agreement, discuss them with the Conservancy Project Manager.  </w:t>
      </w:r>
      <w:r w:rsidR="00115E6D" w:rsidRPr="00831457">
        <w:rPr>
          <w:rFonts w:ascii="Arial" w:hAnsi="Arial" w:cs="Arial"/>
          <w:sz w:val="24"/>
          <w:szCs w:val="24"/>
          <w:u w:val="single"/>
        </w:rPr>
        <w:t>Close review of and compliance with the Grant Agreement is essential and is the grantee’s responsibility.</w:t>
      </w:r>
    </w:p>
    <w:p w14:paraId="55D8B3F2" w14:textId="77777777" w:rsidR="00690324" w:rsidRPr="00831457" w:rsidRDefault="00690324">
      <w:pPr>
        <w:spacing w:after="0" w:line="240" w:lineRule="auto"/>
        <w:ind w:left="360"/>
        <w:rPr>
          <w:rFonts w:ascii="Arial" w:hAnsi="Arial" w:cs="Arial"/>
          <w:sz w:val="24"/>
          <w:szCs w:val="24"/>
        </w:rPr>
      </w:pPr>
    </w:p>
    <w:p w14:paraId="757C2E0B" w14:textId="7A275A41" w:rsidR="00690324" w:rsidRPr="00831457" w:rsidRDefault="00227C0F" w:rsidP="00DA47F3">
      <w:pPr>
        <w:pStyle w:val="Heading1"/>
        <w:keepNext/>
        <w:rPr>
          <w:rFonts w:ascii="Arial" w:hAnsi="Arial" w:cs="Arial"/>
          <w:sz w:val="24"/>
          <w:szCs w:val="24"/>
        </w:rPr>
      </w:pPr>
      <w:bookmarkStart w:id="22" w:name="_Toc424828197"/>
      <w:r w:rsidRPr="00831457">
        <w:rPr>
          <w:rFonts w:ascii="Arial" w:hAnsi="Arial" w:cs="Arial"/>
          <w:sz w:val="24"/>
          <w:szCs w:val="24"/>
        </w:rPr>
        <w:t xml:space="preserve">Section 5. </w:t>
      </w:r>
      <w:r w:rsidR="003626DD" w:rsidRPr="00831457">
        <w:rPr>
          <w:rFonts w:ascii="Arial" w:hAnsi="Arial" w:cs="Arial"/>
          <w:sz w:val="24"/>
          <w:szCs w:val="24"/>
        </w:rPr>
        <w:t xml:space="preserve">Application </w:t>
      </w:r>
      <w:r w:rsidR="00110400" w:rsidRPr="00831457">
        <w:rPr>
          <w:rFonts w:ascii="Arial" w:hAnsi="Arial" w:cs="Arial"/>
          <w:sz w:val="24"/>
          <w:szCs w:val="24"/>
        </w:rPr>
        <w:t xml:space="preserve">Evaluation and </w:t>
      </w:r>
      <w:r w:rsidR="004E6EA8" w:rsidRPr="00831457">
        <w:rPr>
          <w:rFonts w:ascii="Arial" w:hAnsi="Arial" w:cs="Arial"/>
          <w:sz w:val="24"/>
          <w:szCs w:val="24"/>
        </w:rPr>
        <w:t>Scoring</w:t>
      </w:r>
      <w:bookmarkEnd w:id="22"/>
    </w:p>
    <w:p w14:paraId="37FF41C0" w14:textId="77777777" w:rsidR="00B56C0B" w:rsidRPr="00831457" w:rsidRDefault="00B56C0B" w:rsidP="00F8357D">
      <w:pPr>
        <w:keepNext/>
        <w:spacing w:after="0" w:line="240" w:lineRule="auto"/>
        <w:rPr>
          <w:rFonts w:ascii="Arial" w:hAnsi="Arial" w:cs="Arial"/>
          <w:b/>
          <w:sz w:val="24"/>
          <w:szCs w:val="24"/>
        </w:rPr>
      </w:pPr>
    </w:p>
    <w:p w14:paraId="568A3000" w14:textId="77777777" w:rsidR="003626DD" w:rsidRPr="00831457" w:rsidRDefault="003626DD" w:rsidP="00DA47F3">
      <w:pPr>
        <w:pStyle w:val="Heading2"/>
        <w:rPr>
          <w:rFonts w:ascii="Arial" w:hAnsi="Arial" w:cs="Arial"/>
          <w:sz w:val="24"/>
          <w:szCs w:val="24"/>
        </w:rPr>
      </w:pPr>
      <w:bookmarkStart w:id="23" w:name="_Toc424828198"/>
      <w:r w:rsidRPr="00831457">
        <w:rPr>
          <w:rFonts w:ascii="Arial" w:hAnsi="Arial" w:cs="Arial"/>
          <w:sz w:val="24"/>
          <w:szCs w:val="24"/>
        </w:rPr>
        <w:t>A.</w:t>
      </w:r>
      <w:r w:rsidRPr="00831457">
        <w:rPr>
          <w:rFonts w:ascii="Arial" w:hAnsi="Arial" w:cs="Arial"/>
          <w:sz w:val="24"/>
          <w:szCs w:val="24"/>
        </w:rPr>
        <w:tab/>
        <w:t xml:space="preserve">Application </w:t>
      </w:r>
      <w:r w:rsidR="00D26032" w:rsidRPr="00831457">
        <w:rPr>
          <w:rFonts w:ascii="Arial" w:hAnsi="Arial" w:cs="Arial"/>
          <w:sz w:val="24"/>
          <w:szCs w:val="24"/>
        </w:rPr>
        <w:t>Screening</w:t>
      </w:r>
      <w:bookmarkEnd w:id="23"/>
    </w:p>
    <w:p w14:paraId="0E605442" w14:textId="77777777" w:rsidR="00690324" w:rsidRPr="00831457" w:rsidRDefault="003626DD">
      <w:pPr>
        <w:spacing w:after="0" w:line="240" w:lineRule="auto"/>
        <w:ind w:left="360"/>
        <w:rPr>
          <w:rFonts w:ascii="Arial" w:hAnsi="Arial" w:cs="Arial"/>
          <w:sz w:val="24"/>
          <w:szCs w:val="24"/>
        </w:rPr>
      </w:pPr>
      <w:r w:rsidRPr="00831457">
        <w:rPr>
          <w:rFonts w:ascii="Arial" w:hAnsi="Arial" w:cs="Arial"/>
          <w:sz w:val="24"/>
          <w:szCs w:val="24"/>
        </w:rPr>
        <w:t>Grant applications will be initially reviewed for completeness.  Incomplete grant applications will be returned to the applicant.  Grantees may choose to complete the application and resubmit.</w:t>
      </w:r>
      <w:r w:rsidR="00B56C0B" w:rsidRPr="00831457">
        <w:rPr>
          <w:rFonts w:ascii="Arial" w:hAnsi="Arial" w:cs="Arial"/>
          <w:sz w:val="24"/>
          <w:szCs w:val="24"/>
        </w:rPr>
        <w:t xml:space="preserve"> </w:t>
      </w:r>
      <w:r w:rsidRPr="00831457">
        <w:rPr>
          <w:rFonts w:ascii="Arial" w:hAnsi="Arial" w:cs="Arial"/>
          <w:sz w:val="24"/>
          <w:szCs w:val="24"/>
        </w:rPr>
        <w:t>Conservancy staff will screen complete grant applications to ensure that:</w:t>
      </w:r>
    </w:p>
    <w:p w14:paraId="208D1CCE" w14:textId="24F53CD0" w:rsidR="00612D63" w:rsidRPr="00831457" w:rsidRDefault="00612D63" w:rsidP="00612D63">
      <w:pPr>
        <w:pStyle w:val="ListParagraph"/>
        <w:numPr>
          <w:ilvl w:val="0"/>
          <w:numId w:val="35"/>
        </w:numPr>
        <w:spacing w:after="0" w:line="240" w:lineRule="auto"/>
        <w:rPr>
          <w:rFonts w:ascii="Arial" w:hAnsi="Arial" w:cs="Arial"/>
          <w:sz w:val="24"/>
          <w:szCs w:val="24"/>
        </w:rPr>
      </w:pPr>
      <w:r w:rsidRPr="00831457">
        <w:rPr>
          <w:rFonts w:ascii="Arial" w:hAnsi="Arial" w:cs="Arial"/>
          <w:sz w:val="24"/>
          <w:szCs w:val="24"/>
        </w:rPr>
        <w:t>The project meets at least one of the Chapter 6 Purposes (</w:t>
      </w:r>
      <w:r w:rsidR="00CE049F">
        <w:rPr>
          <w:rFonts w:ascii="Arial" w:hAnsi="Arial" w:cs="Arial"/>
          <w:sz w:val="24"/>
          <w:szCs w:val="24"/>
        </w:rPr>
        <w:t xml:space="preserve">see </w:t>
      </w:r>
      <w:r w:rsidR="009F787D">
        <w:rPr>
          <w:rFonts w:ascii="Arial" w:hAnsi="Arial" w:cs="Arial"/>
          <w:sz w:val="24"/>
          <w:szCs w:val="24"/>
        </w:rPr>
        <w:t xml:space="preserve">pg. 16, </w:t>
      </w:r>
      <w:r w:rsidRPr="00831457">
        <w:rPr>
          <w:rFonts w:ascii="Arial" w:hAnsi="Arial" w:cs="Arial"/>
          <w:sz w:val="24"/>
          <w:szCs w:val="24"/>
        </w:rPr>
        <w:t xml:space="preserve">Appendix A); </w:t>
      </w:r>
    </w:p>
    <w:p w14:paraId="6096C07C" w14:textId="3D44DB83" w:rsidR="003626DD" w:rsidRPr="00831457" w:rsidRDefault="00DA47F3" w:rsidP="003626DD">
      <w:pPr>
        <w:pStyle w:val="ListParagraph"/>
        <w:numPr>
          <w:ilvl w:val="0"/>
          <w:numId w:val="35"/>
        </w:numPr>
        <w:spacing w:after="0" w:line="240" w:lineRule="auto"/>
        <w:rPr>
          <w:rFonts w:ascii="Arial" w:hAnsi="Arial" w:cs="Arial"/>
          <w:sz w:val="24"/>
          <w:szCs w:val="24"/>
        </w:rPr>
      </w:pPr>
      <w:r w:rsidRPr="00831457">
        <w:rPr>
          <w:rFonts w:ascii="Arial" w:hAnsi="Arial" w:cs="Arial"/>
          <w:sz w:val="24"/>
          <w:szCs w:val="24"/>
        </w:rPr>
        <w:t>T</w:t>
      </w:r>
      <w:r w:rsidR="003626DD" w:rsidRPr="00831457">
        <w:rPr>
          <w:rFonts w:ascii="Arial" w:hAnsi="Arial" w:cs="Arial"/>
          <w:sz w:val="24"/>
          <w:szCs w:val="24"/>
        </w:rPr>
        <w:t>he project meets the Conservancy’s required grant selection criteria</w:t>
      </w:r>
      <w:r w:rsidRPr="00831457">
        <w:rPr>
          <w:rFonts w:ascii="Arial" w:hAnsi="Arial" w:cs="Arial"/>
          <w:sz w:val="24"/>
          <w:szCs w:val="24"/>
        </w:rPr>
        <w:t xml:space="preserve"> (</w:t>
      </w:r>
      <w:r w:rsidR="00EB4EA4">
        <w:rPr>
          <w:rFonts w:ascii="Arial" w:hAnsi="Arial" w:cs="Arial"/>
          <w:sz w:val="24"/>
          <w:szCs w:val="24"/>
        </w:rPr>
        <w:t xml:space="preserve">see </w:t>
      </w:r>
      <w:r w:rsidR="009F787D">
        <w:rPr>
          <w:rFonts w:ascii="Arial" w:hAnsi="Arial" w:cs="Arial"/>
          <w:sz w:val="24"/>
          <w:szCs w:val="24"/>
        </w:rPr>
        <w:t xml:space="preserve">pg. 21, </w:t>
      </w:r>
      <w:r w:rsidRPr="00831457">
        <w:rPr>
          <w:rFonts w:ascii="Arial" w:hAnsi="Arial" w:cs="Arial"/>
          <w:sz w:val="24"/>
          <w:szCs w:val="24"/>
        </w:rPr>
        <w:t xml:space="preserve">Appendix </w:t>
      </w:r>
      <w:r w:rsidR="00272D33" w:rsidRPr="00831457">
        <w:rPr>
          <w:rFonts w:ascii="Arial" w:hAnsi="Arial" w:cs="Arial"/>
          <w:sz w:val="24"/>
          <w:szCs w:val="24"/>
        </w:rPr>
        <w:t>B</w:t>
      </w:r>
      <w:r w:rsidR="00C20D4E" w:rsidRPr="00831457">
        <w:rPr>
          <w:rFonts w:ascii="Arial" w:hAnsi="Arial" w:cs="Arial"/>
          <w:sz w:val="24"/>
          <w:szCs w:val="24"/>
        </w:rPr>
        <w:t>)</w:t>
      </w:r>
      <w:r w:rsidR="003626DD" w:rsidRPr="00831457">
        <w:rPr>
          <w:rFonts w:ascii="Arial" w:hAnsi="Arial" w:cs="Arial"/>
          <w:sz w:val="24"/>
          <w:szCs w:val="24"/>
        </w:rPr>
        <w:t>;</w:t>
      </w:r>
    </w:p>
    <w:p w14:paraId="126330FD" w14:textId="5642EFF5" w:rsidR="003626DD" w:rsidRPr="00831457" w:rsidRDefault="00DA47F3" w:rsidP="003626DD">
      <w:pPr>
        <w:pStyle w:val="ListParagraph"/>
        <w:numPr>
          <w:ilvl w:val="0"/>
          <w:numId w:val="35"/>
        </w:numPr>
        <w:spacing w:after="0" w:line="240" w:lineRule="auto"/>
        <w:rPr>
          <w:rFonts w:ascii="Arial" w:hAnsi="Arial" w:cs="Arial"/>
          <w:sz w:val="24"/>
          <w:szCs w:val="24"/>
        </w:rPr>
      </w:pPr>
      <w:r w:rsidRPr="00831457">
        <w:rPr>
          <w:rFonts w:ascii="Arial" w:hAnsi="Arial" w:cs="Arial"/>
          <w:sz w:val="24"/>
          <w:szCs w:val="24"/>
        </w:rPr>
        <w:t>T</w:t>
      </w:r>
      <w:r w:rsidR="003626DD" w:rsidRPr="00831457">
        <w:rPr>
          <w:rFonts w:ascii="Arial" w:hAnsi="Arial" w:cs="Arial"/>
          <w:sz w:val="24"/>
          <w:szCs w:val="24"/>
        </w:rPr>
        <w:t xml:space="preserve">he project is consistent with the </w:t>
      </w:r>
      <w:r w:rsidR="00CF54C0" w:rsidRPr="00831457">
        <w:rPr>
          <w:rFonts w:ascii="Arial" w:hAnsi="Arial" w:cs="Arial"/>
          <w:sz w:val="24"/>
          <w:szCs w:val="24"/>
        </w:rPr>
        <w:t>BHC Strategic Plan</w:t>
      </w:r>
      <w:r w:rsidR="003626DD" w:rsidRPr="00831457">
        <w:rPr>
          <w:rFonts w:ascii="Arial" w:hAnsi="Arial" w:cs="Arial"/>
          <w:sz w:val="24"/>
          <w:szCs w:val="24"/>
        </w:rPr>
        <w:t>;</w:t>
      </w:r>
    </w:p>
    <w:p w14:paraId="025B0885" w14:textId="2179414D" w:rsidR="003626DD" w:rsidRPr="00831457" w:rsidRDefault="00DA47F3" w:rsidP="00984A82">
      <w:pPr>
        <w:pStyle w:val="ListParagraph"/>
        <w:numPr>
          <w:ilvl w:val="0"/>
          <w:numId w:val="35"/>
        </w:numPr>
        <w:spacing w:after="0" w:line="240" w:lineRule="auto"/>
        <w:rPr>
          <w:rFonts w:ascii="Arial" w:hAnsi="Arial" w:cs="Arial"/>
          <w:sz w:val="24"/>
          <w:szCs w:val="24"/>
        </w:rPr>
      </w:pPr>
      <w:r w:rsidRPr="00831457">
        <w:rPr>
          <w:rFonts w:ascii="Arial" w:hAnsi="Arial" w:cs="Arial"/>
          <w:sz w:val="24"/>
          <w:szCs w:val="24"/>
        </w:rPr>
        <w:t>T</w:t>
      </w:r>
      <w:r w:rsidR="003626DD" w:rsidRPr="00831457">
        <w:rPr>
          <w:rFonts w:ascii="Arial" w:hAnsi="Arial" w:cs="Arial"/>
          <w:sz w:val="24"/>
          <w:szCs w:val="24"/>
        </w:rPr>
        <w:t xml:space="preserve">he project consists of work that is eligible for bond funds under the </w:t>
      </w:r>
      <w:r w:rsidR="00F36DD5" w:rsidRPr="00831457">
        <w:rPr>
          <w:rFonts w:ascii="Arial" w:hAnsi="Arial" w:cs="Arial"/>
          <w:sz w:val="24"/>
          <w:szCs w:val="24"/>
        </w:rPr>
        <w:t xml:space="preserve"> </w:t>
      </w:r>
      <w:hyperlink r:id="rId40" w:history="1">
        <w:r w:rsidR="00984A82" w:rsidRPr="00831457">
          <w:rPr>
            <w:rStyle w:val="Hyperlink"/>
            <w:rFonts w:ascii="Arial" w:hAnsi="Arial" w:cs="Arial"/>
            <w:sz w:val="24"/>
            <w:szCs w:val="24"/>
          </w:rPr>
          <w:t>Government Code Section 16720-16727</w:t>
        </w:r>
      </w:hyperlink>
      <w:r w:rsidR="00CF54C0" w:rsidRPr="00831457">
        <w:rPr>
          <w:rFonts w:ascii="Arial" w:hAnsi="Arial" w:cs="Arial"/>
          <w:sz w:val="24"/>
          <w:szCs w:val="24"/>
        </w:rPr>
        <w:t xml:space="preserve"> (</w:t>
      </w:r>
      <w:r w:rsidR="00D67C03" w:rsidRPr="00831457">
        <w:rPr>
          <w:rFonts w:ascii="Arial" w:hAnsi="Arial" w:cs="Arial"/>
          <w:sz w:val="24"/>
          <w:szCs w:val="24"/>
        </w:rPr>
        <w:t xml:space="preserve">see pg. </w:t>
      </w:r>
      <w:r w:rsidR="008F2A99" w:rsidRPr="00831457">
        <w:rPr>
          <w:rFonts w:ascii="Arial" w:hAnsi="Arial" w:cs="Arial"/>
          <w:sz w:val="24"/>
          <w:szCs w:val="24"/>
        </w:rPr>
        <w:t>2</w:t>
      </w:r>
      <w:r w:rsidR="00F403D6">
        <w:rPr>
          <w:rFonts w:ascii="Arial" w:hAnsi="Arial" w:cs="Arial"/>
          <w:sz w:val="24"/>
          <w:szCs w:val="24"/>
        </w:rPr>
        <w:t>5</w:t>
      </w:r>
      <w:r w:rsidR="007A6FAF" w:rsidRPr="00831457">
        <w:rPr>
          <w:rFonts w:ascii="Arial" w:hAnsi="Arial" w:cs="Arial"/>
          <w:sz w:val="24"/>
          <w:szCs w:val="24"/>
        </w:rPr>
        <w:t>,</w:t>
      </w:r>
      <w:r w:rsidR="00D67C03" w:rsidRPr="00831457">
        <w:rPr>
          <w:rFonts w:ascii="Arial" w:hAnsi="Arial" w:cs="Arial"/>
          <w:sz w:val="24"/>
          <w:szCs w:val="24"/>
        </w:rPr>
        <w:t xml:space="preserve"> </w:t>
      </w:r>
      <w:r w:rsidR="00061D54" w:rsidRPr="00831457">
        <w:rPr>
          <w:rFonts w:ascii="Arial" w:hAnsi="Arial" w:cs="Arial"/>
          <w:sz w:val="24"/>
          <w:szCs w:val="24"/>
        </w:rPr>
        <w:t xml:space="preserve">reference </w:t>
      </w:r>
      <w:r w:rsidR="00D67C03" w:rsidRPr="00831457">
        <w:rPr>
          <w:rFonts w:ascii="Arial" w:hAnsi="Arial" w:cs="Arial"/>
          <w:sz w:val="24"/>
          <w:szCs w:val="24"/>
        </w:rPr>
        <w:t>link</w:t>
      </w:r>
      <w:r w:rsidR="00061D54" w:rsidRPr="00831457">
        <w:rPr>
          <w:rFonts w:ascii="Arial" w:hAnsi="Arial" w:cs="Arial"/>
          <w:sz w:val="24"/>
          <w:szCs w:val="24"/>
        </w:rPr>
        <w:t xml:space="preserve"> #</w:t>
      </w:r>
      <w:r w:rsidR="00F36DD5" w:rsidRPr="00831457">
        <w:rPr>
          <w:rFonts w:ascii="Arial" w:hAnsi="Arial" w:cs="Arial"/>
          <w:sz w:val="24"/>
          <w:szCs w:val="24"/>
        </w:rPr>
        <w:t>8</w:t>
      </w:r>
      <w:r w:rsidR="00377EBC" w:rsidRPr="00831457">
        <w:rPr>
          <w:rFonts w:ascii="Arial" w:hAnsi="Arial" w:cs="Arial"/>
          <w:sz w:val="24"/>
          <w:szCs w:val="24"/>
        </w:rPr>
        <w:t>)</w:t>
      </w:r>
      <w:r w:rsidR="003626DD" w:rsidRPr="00831457">
        <w:rPr>
          <w:rFonts w:ascii="Arial" w:hAnsi="Arial" w:cs="Arial"/>
          <w:sz w:val="24"/>
          <w:szCs w:val="24"/>
        </w:rPr>
        <w:t>;</w:t>
      </w:r>
    </w:p>
    <w:p w14:paraId="7962890A" w14:textId="77777777" w:rsidR="00DA47F3" w:rsidRPr="00831457" w:rsidRDefault="00DA47F3" w:rsidP="003626DD">
      <w:pPr>
        <w:pStyle w:val="ListParagraph"/>
        <w:numPr>
          <w:ilvl w:val="0"/>
          <w:numId w:val="35"/>
        </w:numPr>
        <w:spacing w:after="0" w:line="240" w:lineRule="auto"/>
        <w:rPr>
          <w:rFonts w:ascii="Arial" w:hAnsi="Arial" w:cs="Arial"/>
          <w:sz w:val="24"/>
          <w:szCs w:val="24"/>
        </w:rPr>
      </w:pPr>
      <w:r w:rsidRPr="00831457">
        <w:rPr>
          <w:rFonts w:ascii="Arial" w:hAnsi="Arial" w:cs="Arial"/>
          <w:sz w:val="24"/>
          <w:szCs w:val="24"/>
        </w:rPr>
        <w:t>T</w:t>
      </w:r>
      <w:r w:rsidR="003626DD" w:rsidRPr="00831457">
        <w:rPr>
          <w:rFonts w:ascii="Arial" w:hAnsi="Arial" w:cs="Arial"/>
          <w:sz w:val="24"/>
          <w:szCs w:val="24"/>
        </w:rPr>
        <w:t xml:space="preserve">he grantee is an eligible entity; </w:t>
      </w:r>
    </w:p>
    <w:p w14:paraId="543043B6" w14:textId="506FF0FB" w:rsidR="003626DD" w:rsidRPr="00831457" w:rsidRDefault="00DA47F3" w:rsidP="003626DD">
      <w:pPr>
        <w:pStyle w:val="ListParagraph"/>
        <w:numPr>
          <w:ilvl w:val="0"/>
          <w:numId w:val="35"/>
        </w:numPr>
        <w:spacing w:after="0" w:line="240" w:lineRule="auto"/>
        <w:rPr>
          <w:rFonts w:ascii="Arial" w:hAnsi="Arial" w:cs="Arial"/>
          <w:sz w:val="24"/>
          <w:szCs w:val="24"/>
        </w:rPr>
      </w:pPr>
      <w:r w:rsidRPr="00831457">
        <w:rPr>
          <w:rFonts w:ascii="Arial" w:hAnsi="Arial" w:cs="Arial"/>
          <w:sz w:val="24"/>
          <w:szCs w:val="24"/>
        </w:rPr>
        <w:t>F</w:t>
      </w:r>
      <w:r w:rsidR="003626DD" w:rsidRPr="00831457">
        <w:rPr>
          <w:rFonts w:ascii="Arial" w:hAnsi="Arial" w:cs="Arial"/>
          <w:sz w:val="24"/>
          <w:szCs w:val="24"/>
        </w:rPr>
        <w:t>or restoration and ecosystem protection projects, the grantee has consulted with the state and local conservation corps and included their services if feasible</w:t>
      </w:r>
      <w:r w:rsidR="00E47CB8">
        <w:rPr>
          <w:rFonts w:ascii="Arial" w:hAnsi="Arial" w:cs="Arial"/>
          <w:sz w:val="24"/>
          <w:szCs w:val="24"/>
        </w:rPr>
        <w:t xml:space="preserve"> </w:t>
      </w:r>
      <w:r w:rsidR="00CE049F">
        <w:rPr>
          <w:rFonts w:ascii="Arial" w:hAnsi="Arial" w:cs="Arial"/>
          <w:sz w:val="24"/>
          <w:szCs w:val="24"/>
        </w:rPr>
        <w:t xml:space="preserve">(see </w:t>
      </w:r>
      <w:r w:rsidR="009F787D">
        <w:rPr>
          <w:rFonts w:ascii="Arial" w:hAnsi="Arial" w:cs="Arial"/>
          <w:sz w:val="24"/>
          <w:szCs w:val="24"/>
        </w:rPr>
        <w:t>pg. 2</w:t>
      </w:r>
      <w:r w:rsidR="00E47CB8">
        <w:rPr>
          <w:rFonts w:ascii="Arial" w:hAnsi="Arial" w:cs="Arial"/>
          <w:sz w:val="24"/>
          <w:szCs w:val="24"/>
        </w:rPr>
        <w:t>6</w:t>
      </w:r>
      <w:r w:rsidR="009F787D">
        <w:rPr>
          <w:rFonts w:ascii="Arial" w:hAnsi="Arial" w:cs="Arial"/>
          <w:sz w:val="24"/>
          <w:szCs w:val="24"/>
        </w:rPr>
        <w:t>,</w:t>
      </w:r>
      <w:r w:rsidR="00E47CB8">
        <w:rPr>
          <w:rFonts w:ascii="Arial" w:hAnsi="Arial" w:cs="Arial"/>
          <w:sz w:val="24"/>
          <w:szCs w:val="24"/>
        </w:rPr>
        <w:t xml:space="preserve"> reference link #21</w:t>
      </w:r>
      <w:r w:rsidR="00CE049F">
        <w:rPr>
          <w:rFonts w:ascii="Arial" w:hAnsi="Arial" w:cs="Arial"/>
          <w:sz w:val="24"/>
          <w:szCs w:val="24"/>
        </w:rPr>
        <w:t>).</w:t>
      </w:r>
    </w:p>
    <w:p w14:paraId="5AA2906E" w14:textId="77777777" w:rsidR="003626DD" w:rsidRPr="00831457" w:rsidRDefault="003626DD" w:rsidP="003626DD">
      <w:pPr>
        <w:spacing w:after="0" w:line="240" w:lineRule="auto"/>
        <w:ind w:left="360"/>
        <w:rPr>
          <w:rFonts w:ascii="Arial" w:hAnsi="Arial" w:cs="Arial"/>
          <w:sz w:val="24"/>
          <w:szCs w:val="24"/>
        </w:rPr>
      </w:pPr>
    </w:p>
    <w:p w14:paraId="298BBAB5" w14:textId="77777777" w:rsidR="003626DD" w:rsidRPr="00831457" w:rsidRDefault="003626DD" w:rsidP="003626DD">
      <w:pPr>
        <w:spacing w:after="0" w:line="240" w:lineRule="auto"/>
        <w:ind w:left="360"/>
        <w:rPr>
          <w:rFonts w:ascii="Arial" w:hAnsi="Arial" w:cs="Arial"/>
          <w:sz w:val="24"/>
          <w:szCs w:val="24"/>
        </w:rPr>
      </w:pPr>
      <w:r w:rsidRPr="00831457">
        <w:rPr>
          <w:rFonts w:ascii="Arial" w:hAnsi="Arial" w:cs="Arial"/>
          <w:sz w:val="24"/>
          <w:szCs w:val="24"/>
        </w:rPr>
        <w:t>Applications that do not pass the screening process will not proceed to the scoring process.  The Conservancy has discretion to either return the application or assist the applicant with gathering additional information and modifying the proposal to enable the application to pass the screening process.</w:t>
      </w:r>
    </w:p>
    <w:p w14:paraId="7086770F" w14:textId="77777777" w:rsidR="003626DD" w:rsidRPr="00831457" w:rsidRDefault="003626DD" w:rsidP="003626DD">
      <w:pPr>
        <w:spacing w:after="0" w:line="240" w:lineRule="auto"/>
        <w:ind w:left="360"/>
        <w:rPr>
          <w:rFonts w:ascii="Arial" w:hAnsi="Arial" w:cs="Arial"/>
          <w:sz w:val="24"/>
          <w:szCs w:val="24"/>
        </w:rPr>
      </w:pPr>
    </w:p>
    <w:p w14:paraId="71927B53" w14:textId="77777777" w:rsidR="00D26032" w:rsidRPr="00831457" w:rsidRDefault="00D26032" w:rsidP="00DA47F3">
      <w:pPr>
        <w:pStyle w:val="Heading2"/>
        <w:rPr>
          <w:rFonts w:ascii="Arial" w:hAnsi="Arial" w:cs="Arial"/>
          <w:sz w:val="24"/>
          <w:szCs w:val="24"/>
        </w:rPr>
      </w:pPr>
      <w:bookmarkStart w:id="24" w:name="_Toc424828199"/>
      <w:r w:rsidRPr="00831457">
        <w:rPr>
          <w:rFonts w:ascii="Arial" w:hAnsi="Arial" w:cs="Arial"/>
          <w:sz w:val="24"/>
          <w:szCs w:val="24"/>
        </w:rPr>
        <w:t>B.</w:t>
      </w:r>
      <w:r w:rsidRPr="00831457">
        <w:rPr>
          <w:rFonts w:ascii="Arial" w:hAnsi="Arial" w:cs="Arial"/>
          <w:sz w:val="24"/>
          <w:szCs w:val="24"/>
        </w:rPr>
        <w:tab/>
        <w:t>Scoring</w:t>
      </w:r>
      <w:bookmarkEnd w:id="24"/>
      <w:r w:rsidRPr="00831457">
        <w:rPr>
          <w:rFonts w:ascii="Arial" w:hAnsi="Arial" w:cs="Arial"/>
          <w:sz w:val="24"/>
          <w:szCs w:val="24"/>
        </w:rPr>
        <w:t xml:space="preserve"> </w:t>
      </w:r>
    </w:p>
    <w:p w14:paraId="1B92092E" w14:textId="72234522" w:rsidR="00D26032" w:rsidRPr="00831457" w:rsidRDefault="00D26032" w:rsidP="00D26032">
      <w:pPr>
        <w:spacing w:after="0" w:line="240" w:lineRule="auto"/>
        <w:ind w:left="360"/>
        <w:contextualSpacing/>
        <w:rPr>
          <w:rFonts w:ascii="Arial" w:hAnsi="Arial" w:cs="Arial"/>
          <w:sz w:val="24"/>
          <w:szCs w:val="24"/>
        </w:rPr>
      </w:pPr>
      <w:r w:rsidRPr="00831457">
        <w:rPr>
          <w:rFonts w:ascii="Arial" w:hAnsi="Arial" w:cs="Arial"/>
          <w:sz w:val="24"/>
          <w:szCs w:val="24"/>
        </w:rPr>
        <w:t xml:space="preserve">Complete grant applications that have passed the screening process will be evaluated and scored using the </w:t>
      </w:r>
      <w:r w:rsidR="00DA47F3" w:rsidRPr="00831457">
        <w:rPr>
          <w:rFonts w:ascii="Arial" w:hAnsi="Arial" w:cs="Arial"/>
          <w:sz w:val="24"/>
          <w:szCs w:val="24"/>
        </w:rPr>
        <w:t>E</w:t>
      </w:r>
      <w:r w:rsidRPr="00831457">
        <w:rPr>
          <w:rFonts w:ascii="Arial" w:hAnsi="Arial" w:cs="Arial"/>
          <w:sz w:val="24"/>
          <w:szCs w:val="24"/>
        </w:rPr>
        <w:t xml:space="preserve">valuation </w:t>
      </w:r>
      <w:r w:rsidR="00DA47F3" w:rsidRPr="00831457">
        <w:rPr>
          <w:rFonts w:ascii="Arial" w:hAnsi="Arial" w:cs="Arial"/>
          <w:sz w:val="24"/>
          <w:szCs w:val="24"/>
        </w:rPr>
        <w:t>Scoring C</w:t>
      </w:r>
      <w:r w:rsidRPr="00831457">
        <w:rPr>
          <w:rFonts w:ascii="Arial" w:hAnsi="Arial" w:cs="Arial"/>
          <w:sz w:val="24"/>
          <w:szCs w:val="24"/>
        </w:rPr>
        <w:t xml:space="preserve">riteria set forth below.  An application must achieve an average score of 75 or better to qualify for a grant.  </w:t>
      </w:r>
    </w:p>
    <w:p w14:paraId="4C76DE16" w14:textId="77777777" w:rsidR="00D26032" w:rsidRPr="00831457" w:rsidRDefault="00D26032" w:rsidP="00D26032">
      <w:pPr>
        <w:spacing w:after="0" w:line="240" w:lineRule="auto"/>
        <w:contextualSpacing/>
        <w:rPr>
          <w:rFonts w:ascii="Arial" w:eastAsia="Calibri" w:hAnsi="Arial" w:cs="Arial"/>
          <w:sz w:val="24"/>
          <w:szCs w:val="24"/>
        </w:rPr>
      </w:pPr>
    </w:p>
    <w:p w14:paraId="0732CA90" w14:textId="77777777" w:rsidR="003626DD" w:rsidRPr="00831457" w:rsidRDefault="003626DD" w:rsidP="00D26032">
      <w:pPr>
        <w:spacing w:after="0" w:line="240" w:lineRule="auto"/>
        <w:ind w:left="360"/>
        <w:rPr>
          <w:rFonts w:ascii="Arial" w:hAnsi="Arial" w:cs="Arial"/>
          <w:sz w:val="24"/>
          <w:szCs w:val="24"/>
        </w:rPr>
      </w:pPr>
      <w:r w:rsidRPr="00831457">
        <w:rPr>
          <w:rFonts w:ascii="Arial" w:hAnsi="Arial" w:cs="Arial"/>
          <w:sz w:val="24"/>
          <w:szCs w:val="24"/>
        </w:rPr>
        <w:t xml:space="preserve">Complete applications that have passed the screening process will be reviewed and scored by a minimum of three professionals with relevant expertise.  Reviewers may include state and federal agency staff and others with relevant expertise, including consultants and academics.  All reviewers other than </w:t>
      </w:r>
      <w:r w:rsidR="004A03A3" w:rsidRPr="00831457">
        <w:rPr>
          <w:rFonts w:ascii="Arial" w:hAnsi="Arial" w:cs="Arial"/>
          <w:color w:val="000000"/>
          <w:sz w:val="24"/>
          <w:szCs w:val="24"/>
        </w:rPr>
        <w:t>Conservancy</w:t>
      </w:r>
      <w:r w:rsidRPr="00831457">
        <w:rPr>
          <w:rFonts w:ascii="Arial" w:hAnsi="Arial" w:cs="Arial"/>
          <w:sz w:val="24"/>
          <w:szCs w:val="24"/>
        </w:rPr>
        <w:t xml:space="preserve"> staff will be required to document that they do not have a conflict of interest in reviewing any </w:t>
      </w:r>
      <w:r w:rsidRPr="00831457">
        <w:rPr>
          <w:rFonts w:ascii="Arial" w:hAnsi="Arial" w:cs="Arial"/>
          <w:sz w:val="24"/>
          <w:szCs w:val="24"/>
        </w:rPr>
        <w:lastRenderedPageBreak/>
        <w:t xml:space="preserve">proposals. If there is a significant discrepancy in the scoring by the </w:t>
      </w:r>
      <w:r w:rsidR="004A03A3" w:rsidRPr="00831457">
        <w:rPr>
          <w:rFonts w:ascii="Arial" w:hAnsi="Arial" w:cs="Arial"/>
          <w:sz w:val="24"/>
          <w:szCs w:val="24"/>
        </w:rPr>
        <w:t>individual</w:t>
      </w:r>
      <w:r w:rsidRPr="00831457">
        <w:rPr>
          <w:rFonts w:ascii="Arial" w:hAnsi="Arial" w:cs="Arial"/>
          <w:sz w:val="24"/>
          <w:szCs w:val="24"/>
        </w:rPr>
        <w:t xml:space="preserve"> reviewers, additional reviewers may score the proposal. The average score will be the average of all reviews.</w:t>
      </w:r>
    </w:p>
    <w:p w14:paraId="42919E40" w14:textId="77777777" w:rsidR="00AC77EE" w:rsidRPr="00831457" w:rsidRDefault="00AC77EE" w:rsidP="00906FF4">
      <w:pPr>
        <w:spacing w:after="0" w:line="240" w:lineRule="auto"/>
        <w:ind w:left="360"/>
        <w:rPr>
          <w:rFonts w:ascii="Arial" w:hAnsi="Arial" w:cs="Arial"/>
          <w:sz w:val="24"/>
          <w:szCs w:val="24"/>
        </w:rPr>
      </w:pPr>
    </w:p>
    <w:p w14:paraId="6770CFF8" w14:textId="3DC77C7E" w:rsidR="003A42FA" w:rsidRPr="00831457" w:rsidRDefault="006D2F25" w:rsidP="00906FF4">
      <w:pPr>
        <w:spacing w:after="0" w:line="240" w:lineRule="auto"/>
        <w:ind w:left="360"/>
        <w:rPr>
          <w:rFonts w:ascii="Arial" w:hAnsi="Arial" w:cs="Arial"/>
          <w:sz w:val="24"/>
          <w:szCs w:val="24"/>
        </w:rPr>
      </w:pPr>
      <w:r w:rsidRPr="00831457">
        <w:rPr>
          <w:rFonts w:ascii="Arial" w:hAnsi="Arial" w:cs="Arial"/>
          <w:sz w:val="24"/>
          <w:szCs w:val="24"/>
        </w:rPr>
        <w:t>All applicants a</w:t>
      </w:r>
      <w:r w:rsidR="00A73675" w:rsidRPr="00831457">
        <w:rPr>
          <w:rFonts w:ascii="Arial" w:hAnsi="Arial" w:cs="Arial"/>
          <w:sz w:val="24"/>
          <w:szCs w:val="24"/>
        </w:rPr>
        <w:t>nd</w:t>
      </w:r>
      <w:r w:rsidRPr="00831457">
        <w:rPr>
          <w:rFonts w:ascii="Arial" w:hAnsi="Arial" w:cs="Arial"/>
          <w:sz w:val="24"/>
          <w:szCs w:val="24"/>
        </w:rPr>
        <w:t xml:space="preserve"> individuals who participate in the review of submitted proposals are subject to State and federal conflict of interest laws.  Any individual who has participated in planning or setting priorities for a specific </w:t>
      </w:r>
      <w:r w:rsidR="008E1D6A" w:rsidRPr="00831457">
        <w:rPr>
          <w:rFonts w:ascii="Arial" w:hAnsi="Arial" w:cs="Arial"/>
          <w:sz w:val="24"/>
          <w:szCs w:val="24"/>
        </w:rPr>
        <w:t xml:space="preserve">guideline </w:t>
      </w:r>
      <w:r w:rsidRPr="00831457">
        <w:rPr>
          <w:rFonts w:ascii="Arial" w:hAnsi="Arial" w:cs="Arial"/>
          <w:sz w:val="24"/>
          <w:szCs w:val="24"/>
        </w:rPr>
        <w:t xml:space="preserve">or who will participate in any part of the grant development and negotiation process on behalf of the public is ineligible to receive funds or personally benefit from funds awarded through that </w:t>
      </w:r>
      <w:r w:rsidR="008E1D6A" w:rsidRPr="00831457">
        <w:rPr>
          <w:rFonts w:ascii="Arial" w:hAnsi="Arial" w:cs="Arial"/>
          <w:sz w:val="24"/>
          <w:szCs w:val="24"/>
        </w:rPr>
        <w:t>guideline</w:t>
      </w:r>
      <w:r w:rsidRPr="00831457">
        <w:rPr>
          <w:rFonts w:ascii="Arial" w:hAnsi="Arial" w:cs="Arial"/>
          <w:sz w:val="24"/>
          <w:szCs w:val="24"/>
        </w:rPr>
        <w:t>. Employees of state and federal agencies may participate in the review process as scientific/technical reviewers but are subject to the same state and federal conflict of interest laws.   Failure to comply with the conflict of interest laws, including business and financial disclosure provisions, will result in the proposal being rejected and any subsequent grant agreement being declared void.  Other legal actions may also be taken. Applicable statutes include, but are not limited to, California Government Code Section 1090 and Public Contract Code Sections 10365.5, 10410 and 10411.</w:t>
      </w:r>
    </w:p>
    <w:p w14:paraId="495E7D3F" w14:textId="77777777" w:rsidR="00906FF4" w:rsidRPr="00831457" w:rsidRDefault="00906FF4" w:rsidP="00906FF4">
      <w:pPr>
        <w:spacing w:after="0" w:line="240" w:lineRule="auto"/>
        <w:ind w:left="360" w:hanging="72"/>
        <w:rPr>
          <w:rFonts w:ascii="Arial" w:hAnsi="Arial" w:cs="Arial"/>
          <w:sz w:val="24"/>
          <w:szCs w:val="24"/>
        </w:rPr>
      </w:pPr>
    </w:p>
    <w:p w14:paraId="6DE74B50" w14:textId="77777777" w:rsidR="00690324" w:rsidRPr="00831457" w:rsidRDefault="00D26032" w:rsidP="00DA47F3">
      <w:pPr>
        <w:pStyle w:val="Heading2"/>
        <w:rPr>
          <w:rFonts w:ascii="Arial" w:hAnsi="Arial" w:cs="Arial"/>
          <w:sz w:val="24"/>
          <w:szCs w:val="24"/>
        </w:rPr>
      </w:pPr>
      <w:bookmarkStart w:id="25" w:name="_Toc424828200"/>
      <w:r w:rsidRPr="00831457">
        <w:rPr>
          <w:rFonts w:ascii="Arial" w:hAnsi="Arial" w:cs="Arial"/>
          <w:sz w:val="24"/>
          <w:szCs w:val="24"/>
        </w:rPr>
        <w:t>C</w:t>
      </w:r>
      <w:r w:rsidR="00F2458E" w:rsidRPr="00831457">
        <w:rPr>
          <w:rFonts w:ascii="Arial" w:hAnsi="Arial" w:cs="Arial"/>
          <w:sz w:val="24"/>
          <w:szCs w:val="24"/>
        </w:rPr>
        <w:t xml:space="preserve">.  Evaluation </w:t>
      </w:r>
      <w:r w:rsidR="009938FC" w:rsidRPr="00831457">
        <w:rPr>
          <w:rFonts w:ascii="Arial" w:hAnsi="Arial" w:cs="Arial"/>
          <w:sz w:val="24"/>
          <w:szCs w:val="24"/>
        </w:rPr>
        <w:t xml:space="preserve">Scoring </w:t>
      </w:r>
      <w:r w:rsidR="00F2458E" w:rsidRPr="00831457">
        <w:rPr>
          <w:rFonts w:ascii="Arial" w:hAnsi="Arial" w:cs="Arial"/>
          <w:sz w:val="24"/>
          <w:szCs w:val="24"/>
        </w:rPr>
        <w:t>Criteria:</w:t>
      </w:r>
      <w:bookmarkEnd w:id="25"/>
      <w:r w:rsidR="00F2458E" w:rsidRPr="00831457">
        <w:rPr>
          <w:rFonts w:ascii="Arial" w:hAnsi="Arial" w:cs="Arial"/>
          <w:sz w:val="24"/>
          <w:szCs w:val="24"/>
        </w:rPr>
        <w:t xml:space="preserve"> </w:t>
      </w:r>
    </w:p>
    <w:p w14:paraId="5D411D51" w14:textId="77777777" w:rsidR="001F40EA" w:rsidRPr="00831457" w:rsidRDefault="001F40EA">
      <w:pPr>
        <w:rPr>
          <w:rFonts w:ascii="Arial" w:hAnsi="Arial" w:cs="Arial"/>
          <w:sz w:val="24"/>
          <w:szCs w:val="24"/>
        </w:rPr>
      </w:pPr>
    </w:p>
    <w:tbl>
      <w:tblPr>
        <w:tblStyle w:val="TableGrid"/>
        <w:tblW w:w="6840" w:type="dxa"/>
        <w:tblInd w:w="1008" w:type="dxa"/>
        <w:tblLook w:val="04A0" w:firstRow="1" w:lastRow="0" w:firstColumn="1" w:lastColumn="0" w:noHBand="0" w:noVBand="1"/>
      </w:tblPr>
      <w:tblGrid>
        <w:gridCol w:w="5670"/>
        <w:gridCol w:w="1170"/>
      </w:tblGrid>
      <w:tr w:rsidR="003A42FA" w:rsidRPr="00831457" w14:paraId="0603F8F9" w14:textId="77777777" w:rsidTr="003A42FA">
        <w:tc>
          <w:tcPr>
            <w:tcW w:w="5670" w:type="dxa"/>
          </w:tcPr>
          <w:p w14:paraId="260EA3F0" w14:textId="77777777" w:rsidR="003A42FA" w:rsidRPr="00831457" w:rsidRDefault="003A42FA" w:rsidP="003A42FA">
            <w:pPr>
              <w:rPr>
                <w:rFonts w:ascii="Arial" w:hAnsi="Arial" w:cs="Arial"/>
                <w:b/>
                <w:sz w:val="24"/>
                <w:szCs w:val="24"/>
              </w:rPr>
            </w:pPr>
            <w:r w:rsidRPr="00831457">
              <w:rPr>
                <w:rFonts w:ascii="Arial" w:hAnsi="Arial" w:cs="Arial"/>
                <w:b/>
                <w:sz w:val="24"/>
                <w:szCs w:val="24"/>
              </w:rPr>
              <w:t>Criteria</w:t>
            </w:r>
          </w:p>
        </w:tc>
        <w:tc>
          <w:tcPr>
            <w:tcW w:w="1170" w:type="dxa"/>
          </w:tcPr>
          <w:p w14:paraId="1AB3FD2A" w14:textId="77777777" w:rsidR="003A42FA" w:rsidRPr="00831457" w:rsidRDefault="003A42FA" w:rsidP="003A42FA">
            <w:pPr>
              <w:rPr>
                <w:rFonts w:ascii="Arial" w:hAnsi="Arial" w:cs="Arial"/>
                <w:b/>
                <w:sz w:val="24"/>
                <w:szCs w:val="24"/>
              </w:rPr>
            </w:pPr>
            <w:r w:rsidRPr="00831457">
              <w:rPr>
                <w:rFonts w:ascii="Arial" w:hAnsi="Arial" w:cs="Arial"/>
                <w:b/>
                <w:sz w:val="24"/>
                <w:szCs w:val="24"/>
              </w:rPr>
              <w:t>Points</w:t>
            </w:r>
          </w:p>
        </w:tc>
      </w:tr>
      <w:tr w:rsidR="003A42FA" w:rsidRPr="00831457" w14:paraId="47CFB0E8" w14:textId="77777777" w:rsidTr="003A42FA">
        <w:tc>
          <w:tcPr>
            <w:tcW w:w="5670" w:type="dxa"/>
          </w:tcPr>
          <w:p w14:paraId="61730B39" w14:textId="77777777" w:rsidR="003A42FA" w:rsidRPr="00831457" w:rsidRDefault="003A42FA" w:rsidP="003A42FA">
            <w:pPr>
              <w:rPr>
                <w:rFonts w:ascii="Arial" w:hAnsi="Arial" w:cs="Arial"/>
                <w:b/>
                <w:sz w:val="24"/>
                <w:szCs w:val="24"/>
              </w:rPr>
            </w:pPr>
            <w:r w:rsidRPr="00831457">
              <w:rPr>
                <w:rFonts w:ascii="Arial" w:eastAsia="Calibri" w:hAnsi="Arial" w:cs="Arial"/>
                <w:sz w:val="24"/>
                <w:szCs w:val="24"/>
              </w:rPr>
              <w:t>The extent to which the project achieves one or more of the purposes of Chapter 6 of Prop 1.</w:t>
            </w:r>
          </w:p>
        </w:tc>
        <w:tc>
          <w:tcPr>
            <w:tcW w:w="1170" w:type="dxa"/>
          </w:tcPr>
          <w:p w14:paraId="15826E57" w14:textId="77777777" w:rsidR="003A42FA" w:rsidRPr="00831457" w:rsidRDefault="003A42FA" w:rsidP="003A42FA">
            <w:pPr>
              <w:jc w:val="both"/>
              <w:rPr>
                <w:rFonts w:ascii="Arial" w:hAnsi="Arial" w:cs="Arial"/>
                <w:sz w:val="24"/>
                <w:szCs w:val="24"/>
              </w:rPr>
            </w:pPr>
            <w:r w:rsidRPr="00831457">
              <w:rPr>
                <w:rFonts w:ascii="Arial" w:hAnsi="Arial" w:cs="Arial"/>
                <w:sz w:val="24"/>
                <w:szCs w:val="24"/>
              </w:rPr>
              <w:t>20 points</w:t>
            </w:r>
          </w:p>
        </w:tc>
      </w:tr>
      <w:tr w:rsidR="007A2F44" w:rsidRPr="00831457" w14:paraId="76DA9023" w14:textId="77777777" w:rsidTr="003A42FA">
        <w:trPr>
          <w:trHeight w:val="899"/>
        </w:trPr>
        <w:tc>
          <w:tcPr>
            <w:tcW w:w="5670" w:type="dxa"/>
          </w:tcPr>
          <w:p w14:paraId="05C2A20E" w14:textId="77777777" w:rsidR="007A2F44" w:rsidRPr="00831457" w:rsidRDefault="007A2F44" w:rsidP="003A42FA">
            <w:pPr>
              <w:spacing w:line="276" w:lineRule="auto"/>
              <w:rPr>
                <w:rFonts w:ascii="Arial" w:hAnsi="Arial" w:cs="Arial"/>
                <w:sz w:val="24"/>
                <w:szCs w:val="24"/>
              </w:rPr>
            </w:pPr>
            <w:r w:rsidRPr="00831457">
              <w:rPr>
                <w:rFonts w:ascii="Arial" w:eastAsia="Times New Roman" w:hAnsi="Arial" w:cs="Arial"/>
                <w:sz w:val="24"/>
                <w:szCs w:val="24"/>
              </w:rPr>
              <w:t>The extent to which the project will deliver sustainable outcomes in the long-term.</w:t>
            </w:r>
          </w:p>
        </w:tc>
        <w:tc>
          <w:tcPr>
            <w:tcW w:w="1170" w:type="dxa"/>
          </w:tcPr>
          <w:p w14:paraId="16CFAA89" w14:textId="77777777" w:rsidR="007A2F44" w:rsidRPr="00831457" w:rsidRDefault="007A2F44" w:rsidP="003A42FA">
            <w:pPr>
              <w:rPr>
                <w:rFonts w:ascii="Arial" w:hAnsi="Arial" w:cs="Arial"/>
                <w:sz w:val="24"/>
                <w:szCs w:val="24"/>
              </w:rPr>
            </w:pPr>
          </w:p>
          <w:p w14:paraId="37CE0D22" w14:textId="77777777" w:rsidR="007A2F44" w:rsidRPr="00831457" w:rsidRDefault="007A2F44" w:rsidP="003A42FA">
            <w:pPr>
              <w:rPr>
                <w:rFonts w:ascii="Arial" w:hAnsi="Arial" w:cs="Arial"/>
                <w:sz w:val="24"/>
                <w:szCs w:val="24"/>
              </w:rPr>
            </w:pPr>
            <w:r w:rsidRPr="00831457">
              <w:rPr>
                <w:rFonts w:ascii="Arial" w:hAnsi="Arial" w:cs="Arial"/>
                <w:sz w:val="24"/>
                <w:szCs w:val="24"/>
              </w:rPr>
              <w:t>5 points</w:t>
            </w:r>
          </w:p>
        </w:tc>
      </w:tr>
      <w:tr w:rsidR="007A2F44" w:rsidRPr="00831457" w14:paraId="32EA6459" w14:textId="77777777" w:rsidTr="003A42FA">
        <w:tc>
          <w:tcPr>
            <w:tcW w:w="5670" w:type="dxa"/>
          </w:tcPr>
          <w:p w14:paraId="39D89729" w14:textId="77777777" w:rsidR="00331B9D" w:rsidRPr="00831457" w:rsidRDefault="00331B9D" w:rsidP="00331B9D">
            <w:pPr>
              <w:rPr>
                <w:rFonts w:ascii="Arial" w:hAnsi="Arial" w:cs="Arial"/>
                <w:sz w:val="24"/>
                <w:szCs w:val="24"/>
              </w:rPr>
            </w:pPr>
            <w:r w:rsidRPr="00831457">
              <w:rPr>
                <w:rFonts w:ascii="Arial" w:hAnsi="Arial" w:cs="Arial"/>
                <w:sz w:val="24"/>
                <w:szCs w:val="24"/>
              </w:rPr>
              <w:t>The extent to which the project provides multiple benefits.</w:t>
            </w:r>
          </w:p>
          <w:p w14:paraId="452BD0E4" w14:textId="77777777" w:rsidR="007A2F44" w:rsidRPr="00831457" w:rsidRDefault="007A2F44" w:rsidP="003A42FA">
            <w:pPr>
              <w:rPr>
                <w:rFonts w:ascii="Arial" w:eastAsia="Calibri" w:hAnsi="Arial" w:cs="Arial"/>
                <w:sz w:val="24"/>
                <w:szCs w:val="24"/>
              </w:rPr>
            </w:pPr>
          </w:p>
        </w:tc>
        <w:tc>
          <w:tcPr>
            <w:tcW w:w="1170" w:type="dxa"/>
          </w:tcPr>
          <w:p w14:paraId="3CF9A23B" w14:textId="77777777" w:rsidR="007A2F44" w:rsidRPr="00831457" w:rsidRDefault="007A2F44" w:rsidP="003A42FA">
            <w:pPr>
              <w:rPr>
                <w:rFonts w:ascii="Arial" w:hAnsi="Arial" w:cs="Arial"/>
                <w:sz w:val="24"/>
                <w:szCs w:val="24"/>
              </w:rPr>
            </w:pPr>
          </w:p>
          <w:p w14:paraId="4FD17E62" w14:textId="77777777" w:rsidR="007A2F44" w:rsidRPr="00831457" w:rsidRDefault="00331B9D" w:rsidP="003A42FA">
            <w:pPr>
              <w:rPr>
                <w:rFonts w:ascii="Arial" w:hAnsi="Arial" w:cs="Arial"/>
                <w:sz w:val="24"/>
                <w:szCs w:val="24"/>
              </w:rPr>
            </w:pPr>
            <w:r w:rsidRPr="00831457">
              <w:rPr>
                <w:rFonts w:ascii="Arial" w:hAnsi="Arial" w:cs="Arial"/>
                <w:sz w:val="24"/>
                <w:szCs w:val="24"/>
              </w:rPr>
              <w:t>5</w:t>
            </w:r>
            <w:r w:rsidR="007A2F44" w:rsidRPr="00831457">
              <w:rPr>
                <w:rFonts w:ascii="Arial" w:hAnsi="Arial" w:cs="Arial"/>
                <w:sz w:val="24"/>
                <w:szCs w:val="24"/>
              </w:rPr>
              <w:t xml:space="preserve"> points</w:t>
            </w:r>
          </w:p>
        </w:tc>
      </w:tr>
      <w:tr w:rsidR="007A2F44" w:rsidRPr="00831457" w14:paraId="29E24763" w14:textId="77777777" w:rsidTr="003A42FA">
        <w:tc>
          <w:tcPr>
            <w:tcW w:w="5670" w:type="dxa"/>
          </w:tcPr>
          <w:p w14:paraId="65186FA4" w14:textId="77777777" w:rsidR="00331B9D" w:rsidRPr="00831457" w:rsidRDefault="00331B9D" w:rsidP="00331B9D">
            <w:pPr>
              <w:rPr>
                <w:rFonts w:ascii="Arial" w:hAnsi="Arial" w:cs="Arial"/>
                <w:sz w:val="24"/>
                <w:szCs w:val="24"/>
              </w:rPr>
            </w:pPr>
            <w:r w:rsidRPr="00831457">
              <w:rPr>
                <w:rFonts w:ascii="Arial" w:hAnsi="Arial" w:cs="Arial"/>
                <w:sz w:val="24"/>
                <w:szCs w:val="24"/>
              </w:rPr>
              <w:t>The extent to which the project leverages the resources of private, federal, state or local funding sources.  Projects that have at least 25% matching funds will receive 3 points. Projects with greater than 50% matching funds will receive 8 points.  Bonus points for projects with greater than 100% matching funds, see below.</w:t>
            </w:r>
          </w:p>
          <w:p w14:paraId="757FC117" w14:textId="77777777" w:rsidR="007A2F44" w:rsidRPr="00831457" w:rsidRDefault="007A2F44" w:rsidP="003A42FA">
            <w:pPr>
              <w:rPr>
                <w:rFonts w:ascii="Arial" w:hAnsi="Arial" w:cs="Arial"/>
                <w:sz w:val="24"/>
                <w:szCs w:val="24"/>
              </w:rPr>
            </w:pPr>
          </w:p>
        </w:tc>
        <w:tc>
          <w:tcPr>
            <w:tcW w:w="1170" w:type="dxa"/>
          </w:tcPr>
          <w:p w14:paraId="411F7961" w14:textId="77777777" w:rsidR="007A2F44" w:rsidRPr="00831457" w:rsidRDefault="007A2F44" w:rsidP="003A42FA">
            <w:pPr>
              <w:rPr>
                <w:rFonts w:ascii="Arial" w:hAnsi="Arial" w:cs="Arial"/>
                <w:sz w:val="24"/>
                <w:szCs w:val="24"/>
              </w:rPr>
            </w:pPr>
          </w:p>
          <w:p w14:paraId="6F8058F9" w14:textId="77777777" w:rsidR="007A2F44" w:rsidRPr="00831457" w:rsidRDefault="007A2F44" w:rsidP="003A42FA">
            <w:pPr>
              <w:rPr>
                <w:rFonts w:ascii="Arial" w:hAnsi="Arial" w:cs="Arial"/>
                <w:sz w:val="24"/>
                <w:szCs w:val="24"/>
              </w:rPr>
            </w:pPr>
            <w:r w:rsidRPr="00831457">
              <w:rPr>
                <w:rFonts w:ascii="Arial" w:hAnsi="Arial" w:cs="Arial"/>
                <w:sz w:val="24"/>
                <w:szCs w:val="24"/>
              </w:rPr>
              <w:t>8 points</w:t>
            </w:r>
          </w:p>
        </w:tc>
      </w:tr>
      <w:tr w:rsidR="007A2F44" w:rsidRPr="00831457" w14:paraId="34D7F2E1" w14:textId="77777777" w:rsidTr="003A42FA">
        <w:tc>
          <w:tcPr>
            <w:tcW w:w="5670" w:type="dxa"/>
          </w:tcPr>
          <w:p w14:paraId="68D96F6A" w14:textId="77777777" w:rsidR="00331B9D" w:rsidRPr="00831457" w:rsidRDefault="00331B9D" w:rsidP="00331B9D">
            <w:pPr>
              <w:rPr>
                <w:rFonts w:ascii="Arial" w:hAnsi="Arial" w:cs="Arial"/>
                <w:sz w:val="24"/>
                <w:szCs w:val="24"/>
              </w:rPr>
            </w:pPr>
            <w:r w:rsidRPr="00831457">
              <w:rPr>
                <w:rFonts w:ascii="Arial" w:hAnsi="Arial" w:cs="Arial"/>
                <w:sz w:val="24"/>
                <w:szCs w:val="24"/>
              </w:rPr>
              <w:t>The extent to which the project promotes and implements the California Water Action Plan, other state plans and policies, and relevant regional water plans.</w:t>
            </w:r>
          </w:p>
          <w:p w14:paraId="7894162A" w14:textId="77777777" w:rsidR="007A2F44" w:rsidRPr="00831457" w:rsidRDefault="007A2F44" w:rsidP="003A42FA">
            <w:pPr>
              <w:rPr>
                <w:rFonts w:ascii="Arial" w:hAnsi="Arial" w:cs="Arial"/>
                <w:sz w:val="24"/>
                <w:szCs w:val="24"/>
              </w:rPr>
            </w:pPr>
          </w:p>
        </w:tc>
        <w:tc>
          <w:tcPr>
            <w:tcW w:w="1170" w:type="dxa"/>
          </w:tcPr>
          <w:p w14:paraId="64232F3C" w14:textId="77777777" w:rsidR="007A2F44" w:rsidRPr="00831457" w:rsidRDefault="007A2F44" w:rsidP="003A42FA">
            <w:pPr>
              <w:rPr>
                <w:rFonts w:ascii="Arial" w:hAnsi="Arial" w:cs="Arial"/>
                <w:sz w:val="24"/>
                <w:szCs w:val="24"/>
              </w:rPr>
            </w:pPr>
            <w:r w:rsidRPr="00831457">
              <w:rPr>
                <w:rFonts w:ascii="Arial" w:hAnsi="Arial" w:cs="Arial"/>
                <w:sz w:val="24"/>
                <w:szCs w:val="24"/>
              </w:rPr>
              <w:t xml:space="preserve"> 8 points</w:t>
            </w:r>
          </w:p>
        </w:tc>
      </w:tr>
      <w:tr w:rsidR="007A2F44" w:rsidRPr="00831457" w14:paraId="00D79F18" w14:textId="77777777" w:rsidTr="003A42FA">
        <w:tc>
          <w:tcPr>
            <w:tcW w:w="5670" w:type="dxa"/>
          </w:tcPr>
          <w:p w14:paraId="5B8D72A9" w14:textId="77777777" w:rsidR="007A2F44" w:rsidRPr="00831457" w:rsidRDefault="007A2F44" w:rsidP="003A42FA">
            <w:pPr>
              <w:rPr>
                <w:rFonts w:ascii="Arial" w:hAnsi="Arial" w:cs="Arial"/>
                <w:sz w:val="24"/>
                <w:szCs w:val="24"/>
              </w:rPr>
            </w:pPr>
            <w:r w:rsidRPr="00831457">
              <w:rPr>
                <w:rFonts w:ascii="Arial" w:hAnsi="Arial" w:cs="Arial"/>
                <w:sz w:val="24"/>
                <w:szCs w:val="24"/>
              </w:rPr>
              <w:t>Whether the project is consistent with best scientific practices, where achievable or appropriate.</w:t>
            </w:r>
          </w:p>
        </w:tc>
        <w:tc>
          <w:tcPr>
            <w:tcW w:w="1170" w:type="dxa"/>
          </w:tcPr>
          <w:p w14:paraId="5C749DD3" w14:textId="77777777" w:rsidR="007A2F44" w:rsidRPr="00831457" w:rsidRDefault="007A2F44" w:rsidP="003A42FA">
            <w:pPr>
              <w:rPr>
                <w:rFonts w:ascii="Arial" w:hAnsi="Arial" w:cs="Arial"/>
                <w:sz w:val="24"/>
                <w:szCs w:val="24"/>
              </w:rPr>
            </w:pPr>
            <w:r w:rsidRPr="00831457">
              <w:rPr>
                <w:rFonts w:ascii="Arial" w:hAnsi="Arial" w:cs="Arial"/>
                <w:sz w:val="24"/>
                <w:szCs w:val="24"/>
              </w:rPr>
              <w:t xml:space="preserve"> 8 points</w:t>
            </w:r>
          </w:p>
        </w:tc>
      </w:tr>
      <w:tr w:rsidR="007A2F44" w:rsidRPr="00831457" w14:paraId="6D77C9C9" w14:textId="77777777" w:rsidTr="003A42FA">
        <w:tc>
          <w:tcPr>
            <w:tcW w:w="5670" w:type="dxa"/>
          </w:tcPr>
          <w:p w14:paraId="6AFEFD5C" w14:textId="77777777" w:rsidR="00331B9D" w:rsidRPr="00831457" w:rsidRDefault="00331B9D" w:rsidP="00331B9D">
            <w:pPr>
              <w:rPr>
                <w:rFonts w:ascii="Arial" w:hAnsi="Arial" w:cs="Arial"/>
                <w:sz w:val="24"/>
                <w:szCs w:val="24"/>
              </w:rPr>
            </w:pPr>
            <w:r w:rsidRPr="00831457">
              <w:rPr>
                <w:rFonts w:ascii="Arial" w:eastAsia="Calibri" w:hAnsi="Arial" w:cs="Arial"/>
                <w:sz w:val="24"/>
                <w:szCs w:val="24"/>
              </w:rPr>
              <w:lastRenderedPageBreak/>
              <w:t>The extent to which the application includes a complete, reasonable and well thought out proposed scope of work, budget and schedule.</w:t>
            </w:r>
          </w:p>
          <w:p w14:paraId="534AA19E" w14:textId="77777777" w:rsidR="007A2F44" w:rsidRPr="00831457" w:rsidRDefault="007A2F44" w:rsidP="003A42FA">
            <w:pPr>
              <w:rPr>
                <w:rFonts w:ascii="Arial" w:hAnsi="Arial" w:cs="Arial"/>
                <w:sz w:val="24"/>
                <w:szCs w:val="24"/>
              </w:rPr>
            </w:pPr>
          </w:p>
        </w:tc>
        <w:tc>
          <w:tcPr>
            <w:tcW w:w="1170" w:type="dxa"/>
          </w:tcPr>
          <w:p w14:paraId="7126FEB1" w14:textId="77777777" w:rsidR="007A2F44" w:rsidRPr="00831457" w:rsidRDefault="007A2F44" w:rsidP="003A42FA">
            <w:pPr>
              <w:rPr>
                <w:rFonts w:ascii="Arial" w:hAnsi="Arial" w:cs="Arial"/>
                <w:sz w:val="24"/>
                <w:szCs w:val="24"/>
              </w:rPr>
            </w:pPr>
          </w:p>
          <w:p w14:paraId="0005B368" w14:textId="77777777" w:rsidR="007A2F44" w:rsidRPr="00831457" w:rsidRDefault="007A2F44" w:rsidP="003A42FA">
            <w:pPr>
              <w:rPr>
                <w:rFonts w:ascii="Arial" w:hAnsi="Arial" w:cs="Arial"/>
                <w:sz w:val="24"/>
                <w:szCs w:val="24"/>
              </w:rPr>
            </w:pPr>
          </w:p>
          <w:p w14:paraId="75C04DDB" w14:textId="77777777" w:rsidR="007A2F44" w:rsidRPr="00831457" w:rsidRDefault="00331B9D" w:rsidP="003A42FA">
            <w:pPr>
              <w:rPr>
                <w:rFonts w:ascii="Arial" w:hAnsi="Arial" w:cs="Arial"/>
                <w:sz w:val="24"/>
                <w:szCs w:val="24"/>
              </w:rPr>
            </w:pPr>
            <w:r w:rsidRPr="00831457">
              <w:rPr>
                <w:rFonts w:ascii="Arial" w:hAnsi="Arial" w:cs="Arial"/>
                <w:sz w:val="24"/>
                <w:szCs w:val="24"/>
              </w:rPr>
              <w:t>20</w:t>
            </w:r>
            <w:r w:rsidR="007A2F44" w:rsidRPr="00831457">
              <w:rPr>
                <w:rFonts w:ascii="Arial" w:hAnsi="Arial" w:cs="Arial"/>
                <w:sz w:val="24"/>
                <w:szCs w:val="24"/>
              </w:rPr>
              <w:t xml:space="preserve"> points</w:t>
            </w:r>
          </w:p>
        </w:tc>
      </w:tr>
      <w:tr w:rsidR="007A2F44" w:rsidRPr="00831457" w14:paraId="31230CB5" w14:textId="77777777" w:rsidTr="003A42FA">
        <w:tc>
          <w:tcPr>
            <w:tcW w:w="5670" w:type="dxa"/>
          </w:tcPr>
          <w:p w14:paraId="27851C22" w14:textId="77777777" w:rsidR="00331B9D" w:rsidRPr="00831457" w:rsidRDefault="00331B9D" w:rsidP="00331B9D">
            <w:pPr>
              <w:rPr>
                <w:rFonts w:ascii="Arial" w:hAnsi="Arial" w:cs="Arial"/>
                <w:sz w:val="24"/>
                <w:szCs w:val="24"/>
              </w:rPr>
            </w:pPr>
            <w:r w:rsidRPr="00831457">
              <w:rPr>
                <w:rFonts w:ascii="Arial" w:hAnsi="Arial" w:cs="Arial"/>
                <w:sz w:val="24"/>
                <w:szCs w:val="24"/>
              </w:rPr>
              <w:t>The extent to which the applicant demonstrates experience successfully implementing similar projects or demonstrates a</w:t>
            </w:r>
            <w:r w:rsidRPr="00831457">
              <w:rPr>
                <w:rFonts w:ascii="Arial" w:eastAsia="Calibri" w:hAnsi="Arial" w:cs="Arial"/>
                <w:sz w:val="24"/>
                <w:szCs w:val="24"/>
              </w:rPr>
              <w:t>ppropriate</w:t>
            </w:r>
            <w:r w:rsidRPr="00831457">
              <w:rPr>
                <w:rFonts w:ascii="Arial" w:hAnsi="Arial" w:cs="Arial"/>
                <w:sz w:val="24"/>
                <w:szCs w:val="24"/>
              </w:rPr>
              <w:t xml:space="preserve"> and </w:t>
            </w:r>
            <w:r w:rsidRPr="00831457">
              <w:rPr>
                <w:rFonts w:ascii="Arial" w:eastAsia="Calibri" w:hAnsi="Arial" w:cs="Arial"/>
                <w:sz w:val="24"/>
                <w:szCs w:val="24"/>
              </w:rPr>
              <w:t>necessary partnerships to complete</w:t>
            </w:r>
            <w:r w:rsidRPr="00831457">
              <w:rPr>
                <w:rFonts w:ascii="Arial" w:hAnsi="Arial" w:cs="Arial"/>
                <w:sz w:val="24"/>
                <w:szCs w:val="24"/>
              </w:rPr>
              <w:t xml:space="preserve"> the project.</w:t>
            </w:r>
          </w:p>
          <w:p w14:paraId="3894FE6C" w14:textId="77777777" w:rsidR="007A2F44" w:rsidRPr="00831457" w:rsidRDefault="007A2F44" w:rsidP="003A42FA">
            <w:pPr>
              <w:rPr>
                <w:rFonts w:ascii="Arial" w:hAnsi="Arial" w:cs="Arial"/>
                <w:sz w:val="24"/>
                <w:szCs w:val="24"/>
              </w:rPr>
            </w:pPr>
          </w:p>
        </w:tc>
        <w:tc>
          <w:tcPr>
            <w:tcW w:w="1170" w:type="dxa"/>
          </w:tcPr>
          <w:p w14:paraId="46F1464F" w14:textId="77777777" w:rsidR="007A2F44" w:rsidRPr="00831457" w:rsidRDefault="00331B9D" w:rsidP="003A42FA">
            <w:pPr>
              <w:rPr>
                <w:rFonts w:ascii="Arial" w:hAnsi="Arial" w:cs="Arial"/>
                <w:sz w:val="24"/>
                <w:szCs w:val="24"/>
              </w:rPr>
            </w:pPr>
            <w:r w:rsidRPr="00831457">
              <w:rPr>
                <w:rFonts w:ascii="Arial" w:hAnsi="Arial" w:cs="Arial"/>
                <w:sz w:val="24"/>
                <w:szCs w:val="24"/>
              </w:rPr>
              <w:t>8</w:t>
            </w:r>
            <w:r w:rsidR="007A2F44" w:rsidRPr="00831457">
              <w:rPr>
                <w:rFonts w:ascii="Arial" w:hAnsi="Arial" w:cs="Arial"/>
                <w:sz w:val="24"/>
                <w:szCs w:val="24"/>
              </w:rPr>
              <w:t xml:space="preserve"> points</w:t>
            </w:r>
          </w:p>
        </w:tc>
      </w:tr>
      <w:tr w:rsidR="007A2F44" w:rsidRPr="00831457" w14:paraId="22065F08" w14:textId="77777777" w:rsidTr="003A42FA">
        <w:tc>
          <w:tcPr>
            <w:tcW w:w="5670" w:type="dxa"/>
          </w:tcPr>
          <w:p w14:paraId="28AB4496" w14:textId="77777777" w:rsidR="003816AC" w:rsidRPr="00831457" w:rsidRDefault="003816AC" w:rsidP="003816AC">
            <w:pPr>
              <w:rPr>
                <w:rFonts w:ascii="Arial" w:hAnsi="Arial" w:cs="Arial"/>
                <w:sz w:val="24"/>
                <w:szCs w:val="24"/>
              </w:rPr>
            </w:pPr>
            <w:r w:rsidRPr="00831457">
              <w:rPr>
                <w:rFonts w:ascii="Arial" w:hAnsi="Arial" w:cs="Arial"/>
                <w:sz w:val="24"/>
                <w:szCs w:val="24"/>
              </w:rPr>
              <w:t>The extent to which the applicant demonstrates that project has community support.</w:t>
            </w:r>
          </w:p>
          <w:p w14:paraId="4D72F73F" w14:textId="77777777" w:rsidR="007A2F44" w:rsidRPr="00831457" w:rsidRDefault="007A2F44" w:rsidP="003A42FA">
            <w:pPr>
              <w:rPr>
                <w:rFonts w:ascii="Arial" w:eastAsia="Calibri" w:hAnsi="Arial" w:cs="Arial"/>
                <w:sz w:val="24"/>
                <w:szCs w:val="24"/>
              </w:rPr>
            </w:pPr>
          </w:p>
        </w:tc>
        <w:tc>
          <w:tcPr>
            <w:tcW w:w="1170" w:type="dxa"/>
          </w:tcPr>
          <w:p w14:paraId="4E841409" w14:textId="77777777" w:rsidR="007A2F44" w:rsidRPr="00831457" w:rsidRDefault="007A2F44" w:rsidP="003A42FA">
            <w:pPr>
              <w:rPr>
                <w:rFonts w:ascii="Arial" w:hAnsi="Arial" w:cs="Arial"/>
                <w:sz w:val="24"/>
                <w:szCs w:val="24"/>
              </w:rPr>
            </w:pPr>
          </w:p>
          <w:p w14:paraId="3C01898B" w14:textId="77777777" w:rsidR="007A2F44" w:rsidRPr="00831457" w:rsidRDefault="003816AC" w:rsidP="003A42FA">
            <w:pPr>
              <w:rPr>
                <w:rFonts w:ascii="Arial" w:hAnsi="Arial" w:cs="Arial"/>
                <w:sz w:val="24"/>
                <w:szCs w:val="24"/>
              </w:rPr>
            </w:pPr>
            <w:r w:rsidRPr="00831457">
              <w:rPr>
                <w:rFonts w:ascii="Arial" w:hAnsi="Arial" w:cs="Arial"/>
                <w:sz w:val="24"/>
                <w:szCs w:val="24"/>
              </w:rPr>
              <w:t>8</w:t>
            </w:r>
            <w:r w:rsidR="007A2F44" w:rsidRPr="00831457">
              <w:rPr>
                <w:rFonts w:ascii="Arial" w:hAnsi="Arial" w:cs="Arial"/>
                <w:sz w:val="24"/>
                <w:szCs w:val="24"/>
              </w:rPr>
              <w:t xml:space="preserve"> points</w:t>
            </w:r>
          </w:p>
        </w:tc>
      </w:tr>
      <w:tr w:rsidR="007A2F44" w:rsidRPr="00831457" w14:paraId="217C14EA" w14:textId="77777777" w:rsidTr="003A42FA">
        <w:tc>
          <w:tcPr>
            <w:tcW w:w="5670" w:type="dxa"/>
          </w:tcPr>
          <w:p w14:paraId="69787EF6" w14:textId="77777777" w:rsidR="003816AC" w:rsidRPr="00831457" w:rsidRDefault="003816AC" w:rsidP="003816AC">
            <w:pPr>
              <w:rPr>
                <w:rFonts w:ascii="Arial" w:hAnsi="Arial" w:cs="Arial"/>
                <w:sz w:val="24"/>
                <w:szCs w:val="24"/>
              </w:rPr>
            </w:pPr>
            <w:r w:rsidRPr="00831457">
              <w:rPr>
                <w:rFonts w:ascii="Arial" w:hAnsi="Arial" w:cs="Arial"/>
                <w:sz w:val="24"/>
                <w:szCs w:val="24"/>
              </w:rPr>
              <w:t xml:space="preserve">The extent to which the applicant demonstrates a clear and reasonable method for measuring and reporting the effectiveness of the project.  </w:t>
            </w:r>
          </w:p>
          <w:p w14:paraId="4EAB8107" w14:textId="77777777" w:rsidR="007A2F44" w:rsidRPr="00831457" w:rsidRDefault="007A2F44" w:rsidP="003A42FA">
            <w:pPr>
              <w:rPr>
                <w:rFonts w:ascii="Arial" w:eastAsia="Calibri" w:hAnsi="Arial" w:cs="Arial"/>
                <w:sz w:val="24"/>
                <w:szCs w:val="24"/>
              </w:rPr>
            </w:pPr>
          </w:p>
        </w:tc>
        <w:tc>
          <w:tcPr>
            <w:tcW w:w="1170" w:type="dxa"/>
          </w:tcPr>
          <w:p w14:paraId="2481C555" w14:textId="77777777" w:rsidR="007A2F44" w:rsidRPr="00831457" w:rsidRDefault="007A2F44" w:rsidP="003A42FA">
            <w:pPr>
              <w:rPr>
                <w:rFonts w:ascii="Arial" w:hAnsi="Arial" w:cs="Arial"/>
                <w:sz w:val="24"/>
                <w:szCs w:val="24"/>
              </w:rPr>
            </w:pPr>
            <w:r w:rsidRPr="00831457">
              <w:rPr>
                <w:rFonts w:ascii="Arial" w:hAnsi="Arial" w:cs="Arial"/>
                <w:sz w:val="24"/>
                <w:szCs w:val="24"/>
              </w:rPr>
              <w:t>5 points</w:t>
            </w:r>
          </w:p>
        </w:tc>
      </w:tr>
      <w:tr w:rsidR="007A2F44" w:rsidRPr="00831457" w14:paraId="7DF89A4C" w14:textId="77777777" w:rsidTr="00FC7591">
        <w:tc>
          <w:tcPr>
            <w:tcW w:w="5670" w:type="dxa"/>
            <w:tcBorders>
              <w:bottom w:val="single" w:sz="4" w:space="0" w:color="auto"/>
            </w:tcBorders>
          </w:tcPr>
          <w:p w14:paraId="303B0FFA" w14:textId="77777777" w:rsidR="003816AC" w:rsidRPr="00831457" w:rsidRDefault="003816AC" w:rsidP="003816AC">
            <w:pPr>
              <w:rPr>
                <w:rFonts w:ascii="Arial" w:hAnsi="Arial" w:cs="Arial"/>
                <w:sz w:val="24"/>
                <w:szCs w:val="24"/>
              </w:rPr>
            </w:pPr>
            <w:r w:rsidRPr="00831457">
              <w:rPr>
                <w:rFonts w:ascii="Arial" w:hAnsi="Arial" w:cs="Arial"/>
                <w:sz w:val="24"/>
                <w:szCs w:val="24"/>
              </w:rPr>
              <w:t>The extent to which the project employs new or innovative technology or practices.</w:t>
            </w:r>
          </w:p>
          <w:p w14:paraId="64E0C1C9" w14:textId="77777777" w:rsidR="007A2F44" w:rsidRPr="00831457" w:rsidRDefault="007A2F44" w:rsidP="003A42FA">
            <w:pPr>
              <w:rPr>
                <w:rFonts w:ascii="Arial" w:eastAsia="Calibri" w:hAnsi="Arial" w:cs="Arial"/>
                <w:sz w:val="24"/>
                <w:szCs w:val="24"/>
              </w:rPr>
            </w:pPr>
          </w:p>
        </w:tc>
        <w:tc>
          <w:tcPr>
            <w:tcW w:w="1170" w:type="dxa"/>
            <w:tcBorders>
              <w:bottom w:val="single" w:sz="4" w:space="0" w:color="auto"/>
            </w:tcBorders>
          </w:tcPr>
          <w:p w14:paraId="1D771F4D" w14:textId="77777777" w:rsidR="007A2F44" w:rsidRPr="00831457" w:rsidRDefault="007A2F44" w:rsidP="003A42FA">
            <w:pPr>
              <w:rPr>
                <w:rFonts w:ascii="Arial" w:hAnsi="Arial" w:cs="Arial"/>
                <w:sz w:val="24"/>
                <w:szCs w:val="24"/>
              </w:rPr>
            </w:pPr>
            <w:r w:rsidRPr="00831457">
              <w:rPr>
                <w:rFonts w:ascii="Arial" w:hAnsi="Arial" w:cs="Arial"/>
                <w:sz w:val="24"/>
                <w:szCs w:val="24"/>
              </w:rPr>
              <w:t>5 points</w:t>
            </w:r>
          </w:p>
        </w:tc>
      </w:tr>
      <w:tr w:rsidR="007A2F44" w:rsidRPr="00831457" w14:paraId="25058BAC" w14:textId="77777777" w:rsidTr="00FC7591">
        <w:tc>
          <w:tcPr>
            <w:tcW w:w="5670" w:type="dxa"/>
            <w:tcBorders>
              <w:bottom w:val="single" w:sz="4" w:space="0" w:color="auto"/>
            </w:tcBorders>
          </w:tcPr>
          <w:p w14:paraId="454440D5" w14:textId="77777777" w:rsidR="007A2F44" w:rsidRPr="00831457" w:rsidRDefault="003816AC" w:rsidP="003A42FA">
            <w:pPr>
              <w:rPr>
                <w:rFonts w:ascii="Arial" w:eastAsia="Times New Roman" w:hAnsi="Arial" w:cs="Arial"/>
                <w:sz w:val="24"/>
                <w:szCs w:val="24"/>
              </w:rPr>
            </w:pPr>
            <w:r w:rsidRPr="00831457">
              <w:rPr>
                <w:rFonts w:ascii="Arial" w:eastAsia="Times New Roman" w:hAnsi="Arial" w:cs="Arial"/>
                <w:sz w:val="24"/>
                <w:szCs w:val="24"/>
              </w:rPr>
              <w:t>The extent to which the project benefits a DAC</w:t>
            </w:r>
          </w:p>
        </w:tc>
        <w:tc>
          <w:tcPr>
            <w:tcW w:w="1170" w:type="dxa"/>
            <w:tcBorders>
              <w:bottom w:val="single" w:sz="4" w:space="0" w:color="auto"/>
            </w:tcBorders>
          </w:tcPr>
          <w:p w14:paraId="66780285" w14:textId="77777777" w:rsidR="007A2F44" w:rsidRPr="00831457" w:rsidRDefault="003816AC" w:rsidP="003A42FA">
            <w:pPr>
              <w:spacing w:after="200" w:line="276" w:lineRule="auto"/>
              <w:rPr>
                <w:rFonts w:ascii="Arial" w:hAnsi="Arial" w:cs="Arial"/>
                <w:b/>
                <w:sz w:val="24"/>
                <w:szCs w:val="24"/>
              </w:rPr>
            </w:pPr>
            <w:r w:rsidRPr="00831457">
              <w:rPr>
                <w:rFonts w:ascii="Arial" w:hAnsi="Arial" w:cs="Arial"/>
                <w:b/>
                <w:sz w:val="24"/>
                <w:szCs w:val="24"/>
              </w:rPr>
              <w:t>Yes/No</w:t>
            </w:r>
          </w:p>
        </w:tc>
      </w:tr>
      <w:tr w:rsidR="003816AC" w:rsidRPr="00831457" w14:paraId="26CBD022" w14:textId="77777777" w:rsidTr="00FC7591">
        <w:tc>
          <w:tcPr>
            <w:tcW w:w="5670" w:type="dxa"/>
            <w:tcBorders>
              <w:bottom w:val="single" w:sz="4" w:space="0" w:color="auto"/>
            </w:tcBorders>
          </w:tcPr>
          <w:p w14:paraId="60CC19C7" w14:textId="77777777" w:rsidR="003816AC" w:rsidRPr="00831457" w:rsidRDefault="003816AC" w:rsidP="003A42FA">
            <w:pPr>
              <w:rPr>
                <w:rFonts w:ascii="Arial" w:eastAsia="Times New Roman" w:hAnsi="Arial" w:cs="Arial"/>
                <w:sz w:val="24"/>
                <w:szCs w:val="24"/>
              </w:rPr>
            </w:pPr>
          </w:p>
        </w:tc>
        <w:tc>
          <w:tcPr>
            <w:tcW w:w="1170" w:type="dxa"/>
            <w:tcBorders>
              <w:bottom w:val="single" w:sz="4" w:space="0" w:color="auto"/>
            </w:tcBorders>
          </w:tcPr>
          <w:p w14:paraId="1105CE66" w14:textId="77777777" w:rsidR="003816AC" w:rsidRPr="00831457" w:rsidRDefault="003816AC" w:rsidP="003A42FA">
            <w:pPr>
              <w:rPr>
                <w:rFonts w:ascii="Arial" w:hAnsi="Arial" w:cs="Arial"/>
                <w:b/>
                <w:sz w:val="24"/>
                <w:szCs w:val="24"/>
              </w:rPr>
            </w:pPr>
            <w:r w:rsidRPr="00831457">
              <w:rPr>
                <w:rFonts w:ascii="Arial" w:hAnsi="Arial" w:cs="Arial"/>
                <w:b/>
                <w:sz w:val="24"/>
                <w:szCs w:val="24"/>
              </w:rPr>
              <w:t>100</w:t>
            </w:r>
          </w:p>
        </w:tc>
      </w:tr>
      <w:tr w:rsidR="007A2F44" w:rsidRPr="00831457" w14:paraId="513091D8" w14:textId="77777777" w:rsidTr="00FC7591">
        <w:tc>
          <w:tcPr>
            <w:tcW w:w="5670" w:type="dxa"/>
            <w:shd w:val="pct10" w:color="auto" w:fill="auto"/>
          </w:tcPr>
          <w:p w14:paraId="73FC8137" w14:textId="77777777" w:rsidR="007A2F44" w:rsidRPr="00831457" w:rsidRDefault="007A2F44" w:rsidP="003A42FA">
            <w:pPr>
              <w:rPr>
                <w:rFonts w:ascii="Arial" w:eastAsia="Times New Roman" w:hAnsi="Arial" w:cs="Arial"/>
                <w:sz w:val="24"/>
                <w:szCs w:val="24"/>
                <w:highlight w:val="lightGray"/>
              </w:rPr>
            </w:pPr>
            <w:r w:rsidRPr="00831457">
              <w:rPr>
                <w:rFonts w:ascii="Arial" w:eastAsia="Times New Roman" w:hAnsi="Arial" w:cs="Arial"/>
                <w:sz w:val="24"/>
                <w:szCs w:val="24"/>
              </w:rPr>
              <w:t>Bonus Points</w:t>
            </w:r>
          </w:p>
        </w:tc>
        <w:tc>
          <w:tcPr>
            <w:tcW w:w="1170" w:type="dxa"/>
            <w:shd w:val="pct10" w:color="auto" w:fill="auto"/>
          </w:tcPr>
          <w:p w14:paraId="38F60528" w14:textId="77777777" w:rsidR="007A2F44" w:rsidRPr="00831457" w:rsidRDefault="007A2F44" w:rsidP="003A42FA">
            <w:pPr>
              <w:rPr>
                <w:rFonts w:ascii="Arial" w:hAnsi="Arial" w:cs="Arial"/>
                <w:sz w:val="24"/>
                <w:szCs w:val="24"/>
                <w:highlight w:val="lightGray"/>
              </w:rPr>
            </w:pPr>
          </w:p>
        </w:tc>
      </w:tr>
      <w:tr w:rsidR="007A2F44" w:rsidRPr="00831457" w14:paraId="722562C9" w14:textId="77777777" w:rsidTr="003A42FA">
        <w:tc>
          <w:tcPr>
            <w:tcW w:w="5670" w:type="dxa"/>
          </w:tcPr>
          <w:p w14:paraId="4F57DBCB" w14:textId="2732BC7E" w:rsidR="007A2F44" w:rsidRPr="00831457" w:rsidRDefault="007A2F44" w:rsidP="003A42FA">
            <w:pPr>
              <w:rPr>
                <w:rFonts w:ascii="Arial" w:eastAsia="Times New Roman" w:hAnsi="Arial" w:cs="Arial"/>
                <w:sz w:val="24"/>
                <w:szCs w:val="24"/>
              </w:rPr>
            </w:pPr>
            <w:r w:rsidRPr="00831457">
              <w:rPr>
                <w:rFonts w:ascii="Arial" w:eastAsia="Times New Roman" w:hAnsi="Arial" w:cs="Arial"/>
                <w:sz w:val="24"/>
                <w:szCs w:val="24"/>
              </w:rPr>
              <w:t>Matching funds &gt; 100%</w:t>
            </w:r>
          </w:p>
        </w:tc>
        <w:tc>
          <w:tcPr>
            <w:tcW w:w="1170" w:type="dxa"/>
          </w:tcPr>
          <w:p w14:paraId="7897C9CB" w14:textId="04C691FB" w:rsidR="007A2F44" w:rsidRPr="00831457" w:rsidRDefault="007A2F44" w:rsidP="003A42FA">
            <w:pPr>
              <w:rPr>
                <w:rFonts w:ascii="Arial" w:hAnsi="Arial" w:cs="Arial"/>
                <w:sz w:val="24"/>
                <w:szCs w:val="24"/>
              </w:rPr>
            </w:pPr>
          </w:p>
        </w:tc>
      </w:tr>
    </w:tbl>
    <w:p w14:paraId="1F4BA48B" w14:textId="77777777" w:rsidR="00115E6D" w:rsidRPr="00831457" w:rsidRDefault="00115E6D" w:rsidP="00115E6D">
      <w:pPr>
        <w:rPr>
          <w:rFonts w:ascii="Arial" w:hAnsi="Arial" w:cs="Arial"/>
          <w:sz w:val="24"/>
          <w:szCs w:val="24"/>
        </w:rPr>
      </w:pPr>
    </w:p>
    <w:p w14:paraId="33F43526" w14:textId="01CF45CF" w:rsidR="00690324" w:rsidRPr="00831457" w:rsidRDefault="00227C0F" w:rsidP="000E0F71">
      <w:pPr>
        <w:pStyle w:val="Heading1"/>
        <w:rPr>
          <w:rFonts w:ascii="Arial" w:hAnsi="Arial" w:cs="Arial"/>
          <w:sz w:val="24"/>
          <w:szCs w:val="24"/>
        </w:rPr>
      </w:pPr>
      <w:bookmarkStart w:id="26" w:name="_Toc424828201"/>
      <w:r w:rsidRPr="00831457">
        <w:rPr>
          <w:rFonts w:ascii="Arial" w:hAnsi="Arial" w:cs="Arial"/>
          <w:sz w:val="24"/>
          <w:szCs w:val="24"/>
        </w:rPr>
        <w:t xml:space="preserve">Section 6. </w:t>
      </w:r>
      <w:r w:rsidR="006D600D" w:rsidRPr="00831457">
        <w:rPr>
          <w:rFonts w:ascii="Arial" w:hAnsi="Arial" w:cs="Arial"/>
          <w:sz w:val="24"/>
          <w:szCs w:val="24"/>
        </w:rPr>
        <w:t>Additional Information</w:t>
      </w:r>
      <w:bookmarkEnd w:id="26"/>
    </w:p>
    <w:p w14:paraId="3AA7C5AD" w14:textId="77777777" w:rsidR="00690324" w:rsidRPr="00831457" w:rsidRDefault="00690324">
      <w:pPr>
        <w:spacing w:after="0" w:line="240" w:lineRule="auto"/>
        <w:ind w:left="720"/>
        <w:contextualSpacing/>
        <w:rPr>
          <w:rFonts w:ascii="Arial" w:eastAsia="Calibri" w:hAnsi="Arial" w:cs="Arial"/>
          <w:sz w:val="24"/>
          <w:szCs w:val="24"/>
        </w:rPr>
      </w:pPr>
    </w:p>
    <w:p w14:paraId="515753A4" w14:textId="77777777" w:rsidR="00690324" w:rsidRPr="00831457" w:rsidRDefault="006D600D" w:rsidP="006434C3">
      <w:pPr>
        <w:pStyle w:val="Heading2"/>
        <w:rPr>
          <w:rFonts w:ascii="Arial" w:hAnsi="Arial" w:cs="Arial"/>
          <w:sz w:val="24"/>
          <w:szCs w:val="24"/>
        </w:rPr>
      </w:pPr>
      <w:bookmarkStart w:id="27" w:name="_Toc424828202"/>
      <w:r w:rsidRPr="00831457">
        <w:rPr>
          <w:rFonts w:ascii="Arial" w:hAnsi="Arial" w:cs="Arial"/>
          <w:sz w:val="24"/>
          <w:szCs w:val="24"/>
        </w:rPr>
        <w:t>A</w:t>
      </w:r>
      <w:r w:rsidR="00F2458E" w:rsidRPr="00831457">
        <w:rPr>
          <w:rFonts w:ascii="Arial" w:hAnsi="Arial" w:cs="Arial"/>
          <w:sz w:val="24"/>
          <w:szCs w:val="24"/>
        </w:rPr>
        <w:t>.</w:t>
      </w:r>
      <w:r w:rsidR="00F2458E" w:rsidRPr="00831457">
        <w:rPr>
          <w:rFonts w:ascii="Arial" w:hAnsi="Arial" w:cs="Arial"/>
          <w:sz w:val="24"/>
          <w:szCs w:val="24"/>
        </w:rPr>
        <w:tab/>
        <w:t>Available Funding</w:t>
      </w:r>
      <w:bookmarkEnd w:id="27"/>
    </w:p>
    <w:p w14:paraId="1E309398" w14:textId="3632B648" w:rsidR="00690324" w:rsidRPr="00831457" w:rsidRDefault="006D64F3">
      <w:pPr>
        <w:pStyle w:val="ListParagraph"/>
        <w:spacing w:after="0" w:line="240" w:lineRule="auto"/>
        <w:rPr>
          <w:rFonts w:ascii="Arial" w:hAnsi="Arial" w:cs="Arial"/>
          <w:sz w:val="24"/>
          <w:szCs w:val="24"/>
        </w:rPr>
      </w:pPr>
      <w:r w:rsidRPr="00831457">
        <w:rPr>
          <w:rFonts w:ascii="Arial" w:hAnsi="Arial" w:cs="Arial"/>
          <w:sz w:val="24"/>
          <w:szCs w:val="24"/>
        </w:rPr>
        <w:t xml:space="preserve">The Conservancy </w:t>
      </w:r>
      <w:r w:rsidR="00FE4F3F" w:rsidRPr="00831457">
        <w:rPr>
          <w:rFonts w:ascii="Arial" w:hAnsi="Arial" w:cs="Arial"/>
          <w:sz w:val="24"/>
          <w:szCs w:val="24"/>
        </w:rPr>
        <w:t>receive</w:t>
      </w:r>
      <w:r w:rsidR="00906FF4" w:rsidRPr="00831457">
        <w:rPr>
          <w:rFonts w:ascii="Arial" w:hAnsi="Arial" w:cs="Arial"/>
          <w:sz w:val="24"/>
          <w:szCs w:val="24"/>
        </w:rPr>
        <w:t>d</w:t>
      </w:r>
      <w:r w:rsidR="00FE4F3F" w:rsidRPr="00831457">
        <w:rPr>
          <w:rFonts w:ascii="Arial" w:hAnsi="Arial" w:cs="Arial"/>
          <w:sz w:val="24"/>
          <w:szCs w:val="24"/>
        </w:rPr>
        <w:t xml:space="preserve"> an appropriation of $2</w:t>
      </w:r>
      <w:r w:rsidR="00D26032" w:rsidRPr="00831457">
        <w:rPr>
          <w:rFonts w:ascii="Arial" w:hAnsi="Arial" w:cs="Arial"/>
          <w:sz w:val="24"/>
          <w:szCs w:val="24"/>
        </w:rPr>
        <w:t xml:space="preserve"> million of </w:t>
      </w:r>
      <w:r w:rsidR="009A233E" w:rsidRPr="00831457">
        <w:rPr>
          <w:rFonts w:ascii="Arial" w:hAnsi="Arial" w:cs="Arial"/>
          <w:sz w:val="24"/>
          <w:szCs w:val="24"/>
        </w:rPr>
        <w:t>Proposition 1</w:t>
      </w:r>
      <w:r w:rsidR="00D26032" w:rsidRPr="00831457">
        <w:rPr>
          <w:rFonts w:ascii="Arial" w:hAnsi="Arial" w:cs="Arial"/>
          <w:sz w:val="24"/>
          <w:szCs w:val="24"/>
        </w:rPr>
        <w:t xml:space="preserve"> in the 201</w:t>
      </w:r>
      <w:r w:rsidR="009F787D">
        <w:rPr>
          <w:rFonts w:ascii="Arial" w:hAnsi="Arial" w:cs="Arial"/>
          <w:sz w:val="24"/>
          <w:szCs w:val="24"/>
        </w:rPr>
        <w:t>9</w:t>
      </w:r>
      <w:r w:rsidR="00D26032" w:rsidRPr="00831457">
        <w:rPr>
          <w:rFonts w:ascii="Arial" w:hAnsi="Arial" w:cs="Arial"/>
          <w:sz w:val="24"/>
          <w:szCs w:val="24"/>
        </w:rPr>
        <w:t>/</w:t>
      </w:r>
      <w:r w:rsidR="009F787D">
        <w:rPr>
          <w:rFonts w:ascii="Arial" w:hAnsi="Arial" w:cs="Arial"/>
          <w:sz w:val="24"/>
          <w:szCs w:val="24"/>
        </w:rPr>
        <w:t>20</w:t>
      </w:r>
      <w:r w:rsidR="00D26032" w:rsidRPr="00831457">
        <w:rPr>
          <w:rFonts w:ascii="Arial" w:hAnsi="Arial" w:cs="Arial"/>
          <w:sz w:val="24"/>
          <w:szCs w:val="24"/>
        </w:rPr>
        <w:t xml:space="preserve"> fiscal year</w:t>
      </w:r>
      <w:r w:rsidR="006C1491" w:rsidRPr="00831457">
        <w:rPr>
          <w:rFonts w:ascii="Arial" w:hAnsi="Arial" w:cs="Arial"/>
          <w:sz w:val="24"/>
          <w:szCs w:val="24"/>
        </w:rPr>
        <w:t xml:space="preserve"> (July 1, 201</w:t>
      </w:r>
      <w:r w:rsidR="009F787D">
        <w:rPr>
          <w:rFonts w:ascii="Arial" w:hAnsi="Arial" w:cs="Arial"/>
          <w:sz w:val="24"/>
          <w:szCs w:val="24"/>
        </w:rPr>
        <w:t>9</w:t>
      </w:r>
      <w:r w:rsidR="006C1491" w:rsidRPr="00831457">
        <w:rPr>
          <w:rFonts w:ascii="Arial" w:hAnsi="Arial" w:cs="Arial"/>
          <w:sz w:val="24"/>
          <w:szCs w:val="24"/>
        </w:rPr>
        <w:t xml:space="preserve"> – June 30, 20</w:t>
      </w:r>
      <w:r w:rsidR="009F787D">
        <w:rPr>
          <w:rFonts w:ascii="Arial" w:hAnsi="Arial" w:cs="Arial"/>
          <w:sz w:val="24"/>
          <w:szCs w:val="24"/>
        </w:rPr>
        <w:t>20</w:t>
      </w:r>
      <w:r w:rsidR="006C1491" w:rsidRPr="00831457">
        <w:rPr>
          <w:rFonts w:ascii="Arial" w:hAnsi="Arial" w:cs="Arial"/>
          <w:sz w:val="24"/>
          <w:szCs w:val="24"/>
        </w:rPr>
        <w:t>)</w:t>
      </w:r>
      <w:r w:rsidR="00D26032" w:rsidRPr="00831457">
        <w:rPr>
          <w:rFonts w:ascii="Arial" w:hAnsi="Arial" w:cs="Arial"/>
          <w:sz w:val="24"/>
          <w:szCs w:val="24"/>
        </w:rPr>
        <w:t xml:space="preserve">.  </w:t>
      </w:r>
      <w:r w:rsidR="0084316F" w:rsidRPr="00831457">
        <w:rPr>
          <w:rFonts w:ascii="Arial" w:hAnsi="Arial" w:cs="Arial"/>
          <w:sz w:val="24"/>
          <w:szCs w:val="24"/>
        </w:rPr>
        <w:t xml:space="preserve">The Conservancy anticipates releasing four </w:t>
      </w:r>
      <w:r w:rsidR="008F2A99" w:rsidRPr="00831457">
        <w:rPr>
          <w:rFonts w:ascii="Arial" w:hAnsi="Arial" w:cs="Arial"/>
          <w:sz w:val="24"/>
          <w:szCs w:val="24"/>
        </w:rPr>
        <w:t>opportunities to submit applications</w:t>
      </w:r>
      <w:r w:rsidR="008E1D6A" w:rsidRPr="00831457">
        <w:rPr>
          <w:rFonts w:ascii="Arial" w:hAnsi="Arial" w:cs="Arial"/>
          <w:sz w:val="24"/>
          <w:szCs w:val="24"/>
        </w:rPr>
        <w:t xml:space="preserve"> </w:t>
      </w:r>
      <w:r w:rsidR="0084316F" w:rsidRPr="00831457">
        <w:rPr>
          <w:rFonts w:ascii="Arial" w:hAnsi="Arial" w:cs="Arial"/>
          <w:sz w:val="24"/>
          <w:szCs w:val="24"/>
        </w:rPr>
        <w:t>this fi</w:t>
      </w:r>
      <w:r w:rsidR="008F2A99" w:rsidRPr="00831457">
        <w:rPr>
          <w:rFonts w:ascii="Arial" w:hAnsi="Arial" w:cs="Arial"/>
          <w:sz w:val="24"/>
          <w:szCs w:val="24"/>
        </w:rPr>
        <w:t xml:space="preserve">scal year, the amount awarded in </w:t>
      </w:r>
      <w:r w:rsidR="0084316F" w:rsidRPr="00831457">
        <w:rPr>
          <w:rFonts w:ascii="Arial" w:hAnsi="Arial" w:cs="Arial"/>
          <w:sz w:val="24"/>
          <w:szCs w:val="24"/>
        </w:rPr>
        <w:t xml:space="preserve">each </w:t>
      </w:r>
      <w:r w:rsidR="008F2A99" w:rsidRPr="00831457">
        <w:rPr>
          <w:rFonts w:ascii="Arial" w:hAnsi="Arial" w:cs="Arial"/>
          <w:sz w:val="24"/>
          <w:szCs w:val="24"/>
        </w:rPr>
        <w:t>period</w:t>
      </w:r>
      <w:r w:rsidR="009725B6" w:rsidRPr="00831457">
        <w:rPr>
          <w:rFonts w:ascii="Arial" w:hAnsi="Arial" w:cs="Arial"/>
          <w:sz w:val="24"/>
          <w:szCs w:val="24"/>
        </w:rPr>
        <w:t xml:space="preserve"> </w:t>
      </w:r>
      <w:r w:rsidR="0084316F" w:rsidRPr="00831457">
        <w:rPr>
          <w:rFonts w:ascii="Arial" w:hAnsi="Arial" w:cs="Arial"/>
          <w:sz w:val="24"/>
          <w:szCs w:val="24"/>
        </w:rPr>
        <w:t>will depend on the quality of the application and the needs of the project.  The total awarded i</w:t>
      </w:r>
      <w:r w:rsidR="00FE4F3F" w:rsidRPr="00831457">
        <w:rPr>
          <w:rFonts w:ascii="Arial" w:hAnsi="Arial" w:cs="Arial"/>
          <w:sz w:val="24"/>
          <w:szCs w:val="24"/>
        </w:rPr>
        <w:t>n FY 201</w:t>
      </w:r>
      <w:r w:rsidR="009F787D">
        <w:rPr>
          <w:rFonts w:ascii="Arial" w:hAnsi="Arial" w:cs="Arial"/>
          <w:sz w:val="24"/>
          <w:szCs w:val="24"/>
        </w:rPr>
        <w:t>9</w:t>
      </w:r>
      <w:r w:rsidR="00FE4F3F" w:rsidRPr="00831457">
        <w:rPr>
          <w:rFonts w:ascii="Arial" w:hAnsi="Arial" w:cs="Arial"/>
          <w:sz w:val="24"/>
          <w:szCs w:val="24"/>
        </w:rPr>
        <w:t>/</w:t>
      </w:r>
      <w:r w:rsidR="009F787D">
        <w:rPr>
          <w:rFonts w:ascii="Arial" w:hAnsi="Arial" w:cs="Arial"/>
          <w:sz w:val="24"/>
          <w:szCs w:val="24"/>
        </w:rPr>
        <w:t>20</w:t>
      </w:r>
      <w:r w:rsidR="00FE4F3F" w:rsidRPr="00831457">
        <w:rPr>
          <w:rFonts w:ascii="Arial" w:hAnsi="Arial" w:cs="Arial"/>
          <w:sz w:val="24"/>
          <w:szCs w:val="24"/>
        </w:rPr>
        <w:t xml:space="preserve"> will not exceed $2</w:t>
      </w:r>
      <w:r w:rsidR="0084316F" w:rsidRPr="00831457">
        <w:rPr>
          <w:rFonts w:ascii="Arial" w:hAnsi="Arial" w:cs="Arial"/>
          <w:sz w:val="24"/>
          <w:szCs w:val="24"/>
        </w:rPr>
        <w:t xml:space="preserve"> million.</w:t>
      </w:r>
    </w:p>
    <w:p w14:paraId="489AFFF7" w14:textId="77777777" w:rsidR="00690324" w:rsidRPr="00831457" w:rsidRDefault="00690324">
      <w:pPr>
        <w:pStyle w:val="ListParagraph"/>
        <w:spacing w:after="0" w:line="240" w:lineRule="auto"/>
        <w:rPr>
          <w:rFonts w:ascii="Arial" w:hAnsi="Arial" w:cs="Arial"/>
          <w:sz w:val="24"/>
          <w:szCs w:val="24"/>
        </w:rPr>
      </w:pPr>
    </w:p>
    <w:p w14:paraId="7D5A8716" w14:textId="77777777" w:rsidR="00690324" w:rsidRPr="00831457" w:rsidRDefault="006D600D" w:rsidP="006434C3">
      <w:pPr>
        <w:pStyle w:val="Heading2"/>
        <w:rPr>
          <w:rFonts w:ascii="Arial" w:hAnsi="Arial" w:cs="Arial"/>
          <w:sz w:val="24"/>
          <w:szCs w:val="24"/>
        </w:rPr>
      </w:pPr>
      <w:bookmarkStart w:id="28" w:name="_Toc424828203"/>
      <w:r w:rsidRPr="00831457">
        <w:rPr>
          <w:rFonts w:ascii="Arial" w:hAnsi="Arial" w:cs="Arial"/>
          <w:sz w:val="24"/>
          <w:szCs w:val="24"/>
        </w:rPr>
        <w:t>B</w:t>
      </w:r>
      <w:r w:rsidR="00C14544" w:rsidRPr="00831457">
        <w:rPr>
          <w:rFonts w:ascii="Arial" w:hAnsi="Arial" w:cs="Arial"/>
          <w:sz w:val="24"/>
          <w:szCs w:val="24"/>
        </w:rPr>
        <w:t>.</w:t>
      </w:r>
      <w:r w:rsidR="00C14544" w:rsidRPr="00831457">
        <w:rPr>
          <w:rFonts w:ascii="Arial" w:hAnsi="Arial" w:cs="Arial"/>
          <w:sz w:val="24"/>
          <w:szCs w:val="24"/>
        </w:rPr>
        <w:tab/>
      </w:r>
      <w:r w:rsidR="00F2458E" w:rsidRPr="00831457">
        <w:rPr>
          <w:rFonts w:ascii="Arial" w:hAnsi="Arial" w:cs="Arial"/>
          <w:sz w:val="24"/>
          <w:szCs w:val="24"/>
        </w:rPr>
        <w:t>Additional Project</w:t>
      </w:r>
      <w:r w:rsidR="000855DD" w:rsidRPr="00831457">
        <w:rPr>
          <w:rFonts w:ascii="Arial" w:hAnsi="Arial" w:cs="Arial"/>
          <w:sz w:val="24"/>
          <w:szCs w:val="24"/>
        </w:rPr>
        <w:t xml:space="preserve"> Considerations</w:t>
      </w:r>
      <w:bookmarkEnd w:id="28"/>
    </w:p>
    <w:p w14:paraId="14FD4776" w14:textId="77777777" w:rsidR="00690324" w:rsidRPr="00831457" w:rsidRDefault="00C14544">
      <w:pPr>
        <w:pStyle w:val="ListParagraph"/>
        <w:numPr>
          <w:ilvl w:val="0"/>
          <w:numId w:val="29"/>
        </w:numPr>
        <w:spacing w:after="0" w:line="240" w:lineRule="auto"/>
        <w:ind w:left="1080"/>
        <w:rPr>
          <w:rFonts w:ascii="Arial" w:hAnsi="Arial" w:cs="Arial"/>
          <w:sz w:val="24"/>
          <w:szCs w:val="24"/>
        </w:rPr>
      </w:pPr>
      <w:r w:rsidRPr="00831457">
        <w:rPr>
          <w:rFonts w:ascii="Arial" w:hAnsi="Arial" w:cs="Arial"/>
          <w:sz w:val="24"/>
          <w:szCs w:val="24"/>
        </w:rPr>
        <w:t>Agencies acquiring land may use the Natural Heritage Preservation Tax Credit Act of 2000 (Division 28 of the Public Resources Code.  Water Code Section 79711(h)</w:t>
      </w:r>
      <w:r w:rsidR="00030619" w:rsidRPr="00831457">
        <w:rPr>
          <w:rFonts w:ascii="Arial" w:hAnsi="Arial" w:cs="Arial"/>
          <w:sz w:val="24"/>
          <w:szCs w:val="24"/>
        </w:rPr>
        <w:t>)</w:t>
      </w:r>
      <w:r w:rsidRPr="00831457">
        <w:rPr>
          <w:rFonts w:ascii="Arial" w:hAnsi="Arial" w:cs="Arial"/>
          <w:sz w:val="24"/>
          <w:szCs w:val="24"/>
        </w:rPr>
        <w:t xml:space="preserve">. </w:t>
      </w:r>
    </w:p>
    <w:p w14:paraId="53AB4612" w14:textId="77777777" w:rsidR="00690324" w:rsidRPr="00831457" w:rsidRDefault="00C14544">
      <w:pPr>
        <w:pStyle w:val="ListParagraph"/>
        <w:numPr>
          <w:ilvl w:val="0"/>
          <w:numId w:val="29"/>
        </w:numPr>
        <w:spacing w:after="0" w:line="240" w:lineRule="auto"/>
        <w:ind w:left="1080"/>
        <w:rPr>
          <w:rFonts w:ascii="Arial" w:hAnsi="Arial" w:cs="Arial"/>
          <w:sz w:val="24"/>
          <w:szCs w:val="24"/>
        </w:rPr>
      </w:pPr>
      <w:r w:rsidRPr="00831457">
        <w:rPr>
          <w:rFonts w:ascii="Arial" w:hAnsi="Arial" w:cs="Arial"/>
          <w:sz w:val="24"/>
          <w:szCs w:val="24"/>
        </w:rPr>
        <w:t xml:space="preserve">Where appropriate, grantees will be required to provide signage informing the public that the project received </w:t>
      </w:r>
      <w:r w:rsidR="009A233E" w:rsidRPr="00831457">
        <w:rPr>
          <w:rFonts w:ascii="Arial" w:hAnsi="Arial" w:cs="Arial"/>
          <w:sz w:val="24"/>
          <w:szCs w:val="24"/>
        </w:rPr>
        <w:t>Proposition 1</w:t>
      </w:r>
      <w:r w:rsidRPr="00831457">
        <w:rPr>
          <w:rFonts w:ascii="Arial" w:hAnsi="Arial" w:cs="Arial"/>
          <w:sz w:val="24"/>
          <w:szCs w:val="24"/>
        </w:rPr>
        <w:t xml:space="preserve"> funding.  This requirement will be addressed in the grant </w:t>
      </w:r>
      <w:r w:rsidR="004E581F" w:rsidRPr="00831457">
        <w:rPr>
          <w:rFonts w:ascii="Arial" w:hAnsi="Arial" w:cs="Arial"/>
          <w:sz w:val="24"/>
          <w:szCs w:val="24"/>
        </w:rPr>
        <w:t>agreement.</w:t>
      </w:r>
    </w:p>
    <w:p w14:paraId="6CABEFF6" w14:textId="77777777" w:rsidR="00690324" w:rsidRPr="00831457" w:rsidRDefault="0024628C" w:rsidP="00410094">
      <w:pPr>
        <w:pStyle w:val="ListParagraph"/>
        <w:numPr>
          <w:ilvl w:val="0"/>
          <w:numId w:val="29"/>
        </w:numPr>
        <w:spacing w:after="0" w:line="240" w:lineRule="auto"/>
        <w:ind w:left="1080" w:right="-90"/>
        <w:rPr>
          <w:rFonts w:ascii="Arial" w:hAnsi="Arial" w:cs="Arial"/>
          <w:sz w:val="24"/>
          <w:szCs w:val="24"/>
        </w:rPr>
      </w:pPr>
      <w:r w:rsidRPr="00831457">
        <w:rPr>
          <w:rFonts w:ascii="Arial" w:hAnsi="Arial" w:cs="Arial"/>
          <w:color w:val="000000"/>
          <w:sz w:val="24"/>
          <w:szCs w:val="24"/>
        </w:rPr>
        <w:t xml:space="preserve">In administering </w:t>
      </w:r>
      <w:r w:rsidR="009A233E" w:rsidRPr="00831457">
        <w:rPr>
          <w:rFonts w:ascii="Arial" w:hAnsi="Arial" w:cs="Arial"/>
          <w:color w:val="000000"/>
          <w:sz w:val="24"/>
          <w:szCs w:val="24"/>
        </w:rPr>
        <w:t>Proposition 1</w:t>
      </w:r>
      <w:r w:rsidRPr="00831457">
        <w:rPr>
          <w:rFonts w:ascii="Arial" w:hAnsi="Arial" w:cs="Arial"/>
          <w:color w:val="000000"/>
          <w:sz w:val="24"/>
          <w:szCs w:val="24"/>
        </w:rPr>
        <w:t xml:space="preserve"> funds, t</w:t>
      </w:r>
      <w:r w:rsidR="004B46F0" w:rsidRPr="00831457">
        <w:rPr>
          <w:rFonts w:ascii="Arial" w:hAnsi="Arial" w:cs="Arial"/>
          <w:color w:val="000000"/>
          <w:sz w:val="24"/>
          <w:szCs w:val="24"/>
        </w:rPr>
        <w:t>he Conservancy will</w:t>
      </w:r>
      <w:r w:rsidRPr="00831457">
        <w:rPr>
          <w:rFonts w:ascii="Arial" w:hAnsi="Arial" w:cs="Arial"/>
          <w:color w:val="000000"/>
          <w:sz w:val="24"/>
          <w:szCs w:val="24"/>
        </w:rPr>
        <w:t xml:space="preserve"> </w:t>
      </w:r>
      <w:proofErr w:type="gramStart"/>
      <w:r w:rsidRPr="00831457">
        <w:rPr>
          <w:rFonts w:ascii="Arial" w:hAnsi="Arial" w:cs="Arial"/>
          <w:color w:val="000000"/>
          <w:sz w:val="24"/>
          <w:szCs w:val="24"/>
        </w:rPr>
        <w:t>take into account</w:t>
      </w:r>
      <w:proofErr w:type="gramEnd"/>
      <w:r w:rsidRPr="00831457">
        <w:rPr>
          <w:rFonts w:ascii="Arial" w:hAnsi="Arial" w:cs="Arial"/>
          <w:color w:val="000000"/>
          <w:sz w:val="24"/>
          <w:szCs w:val="24"/>
        </w:rPr>
        <w:t xml:space="preserve"> the </w:t>
      </w:r>
      <w:r w:rsidR="004A03A3" w:rsidRPr="00831457">
        <w:rPr>
          <w:rFonts w:ascii="Arial" w:hAnsi="Arial" w:cs="Arial"/>
          <w:color w:val="000000"/>
          <w:sz w:val="24"/>
          <w:szCs w:val="24"/>
        </w:rPr>
        <w:t>S</w:t>
      </w:r>
      <w:r w:rsidRPr="00831457">
        <w:rPr>
          <w:rFonts w:ascii="Arial" w:hAnsi="Arial" w:cs="Arial"/>
          <w:color w:val="000000"/>
          <w:sz w:val="24"/>
          <w:szCs w:val="24"/>
        </w:rPr>
        <w:t xml:space="preserve">tate’s policy that every human being has a right </w:t>
      </w:r>
      <w:r w:rsidR="00D26032" w:rsidRPr="00831457">
        <w:rPr>
          <w:rFonts w:ascii="Arial" w:hAnsi="Arial" w:cs="Arial"/>
          <w:color w:val="000000"/>
          <w:sz w:val="24"/>
          <w:szCs w:val="24"/>
        </w:rPr>
        <w:t xml:space="preserve">to </w:t>
      </w:r>
      <w:r w:rsidR="004B46F0" w:rsidRPr="00831457">
        <w:rPr>
          <w:rFonts w:ascii="Arial" w:hAnsi="Arial" w:cs="Arial"/>
          <w:color w:val="000000"/>
          <w:sz w:val="24"/>
          <w:szCs w:val="24"/>
        </w:rPr>
        <w:t xml:space="preserve">“safe, clean, affordable, and accessible water adequate for human consumption, cooking, and sanitary purposes” </w:t>
      </w:r>
      <w:r w:rsidRPr="00831457">
        <w:rPr>
          <w:rFonts w:ascii="Arial" w:hAnsi="Arial" w:cs="Arial"/>
          <w:color w:val="000000"/>
          <w:sz w:val="24"/>
          <w:szCs w:val="24"/>
        </w:rPr>
        <w:t>(Water Code Sec</w:t>
      </w:r>
      <w:r w:rsidR="00410094" w:rsidRPr="00831457">
        <w:rPr>
          <w:rFonts w:ascii="Arial" w:hAnsi="Arial" w:cs="Arial"/>
          <w:color w:val="000000"/>
          <w:sz w:val="24"/>
          <w:szCs w:val="24"/>
        </w:rPr>
        <w:t xml:space="preserve">. </w:t>
      </w:r>
      <w:r w:rsidRPr="00831457">
        <w:rPr>
          <w:rFonts w:ascii="Arial" w:hAnsi="Arial" w:cs="Arial"/>
          <w:color w:val="000000"/>
          <w:sz w:val="24"/>
          <w:szCs w:val="24"/>
        </w:rPr>
        <w:t>106.3).</w:t>
      </w:r>
      <w:r w:rsidR="004B46F0" w:rsidRPr="00831457">
        <w:rPr>
          <w:rFonts w:ascii="Arial" w:hAnsi="Arial" w:cs="Arial"/>
          <w:sz w:val="24"/>
          <w:szCs w:val="24"/>
        </w:rPr>
        <w:t xml:space="preserve"> </w:t>
      </w:r>
    </w:p>
    <w:p w14:paraId="1B219EE4" w14:textId="55B047E5" w:rsidR="006172C4" w:rsidRPr="00831457" w:rsidRDefault="006172C4" w:rsidP="000C67D6">
      <w:pPr>
        <w:pStyle w:val="ListParagraph"/>
        <w:numPr>
          <w:ilvl w:val="1"/>
          <w:numId w:val="29"/>
        </w:numPr>
        <w:spacing w:after="0" w:line="240" w:lineRule="auto"/>
        <w:rPr>
          <w:rFonts w:ascii="Arial" w:hAnsi="Arial" w:cs="Arial"/>
          <w:sz w:val="24"/>
          <w:szCs w:val="24"/>
        </w:rPr>
      </w:pPr>
      <w:r w:rsidRPr="00831457">
        <w:rPr>
          <w:rFonts w:ascii="Arial" w:hAnsi="Arial" w:cs="Arial"/>
          <w:sz w:val="24"/>
          <w:szCs w:val="24"/>
        </w:rPr>
        <w:lastRenderedPageBreak/>
        <w:t xml:space="preserve">The Conservancy now requires nonprofit grantees to submit the </w:t>
      </w:r>
      <w:hyperlink r:id="rId41" w:history="1">
        <w:r w:rsidRPr="00EB4EA4">
          <w:rPr>
            <w:rStyle w:val="Hyperlink"/>
            <w:rFonts w:ascii="Arial" w:hAnsi="Arial" w:cs="Arial"/>
            <w:sz w:val="24"/>
            <w:szCs w:val="24"/>
          </w:rPr>
          <w:t>Nonprofit Organization Pre-Award Questionnaire</w:t>
        </w:r>
      </w:hyperlink>
      <w:r w:rsidRPr="00831457">
        <w:rPr>
          <w:rFonts w:ascii="Arial" w:hAnsi="Arial" w:cs="Arial"/>
          <w:sz w:val="24"/>
          <w:szCs w:val="24"/>
        </w:rPr>
        <w:t xml:space="preserve"> (</w:t>
      </w:r>
      <w:r w:rsidR="00EB4EA4">
        <w:rPr>
          <w:rFonts w:ascii="Arial" w:hAnsi="Arial" w:cs="Arial"/>
          <w:sz w:val="24"/>
          <w:szCs w:val="24"/>
        </w:rPr>
        <w:t>see</w:t>
      </w:r>
      <w:r w:rsidR="00E47CB8">
        <w:rPr>
          <w:rFonts w:ascii="Arial" w:hAnsi="Arial" w:cs="Arial"/>
          <w:sz w:val="24"/>
          <w:szCs w:val="24"/>
        </w:rPr>
        <w:t xml:space="preserve"> pg. 26, reference link #22)</w:t>
      </w:r>
      <w:r w:rsidRPr="00831457">
        <w:rPr>
          <w:rFonts w:ascii="Arial" w:hAnsi="Arial" w:cs="Arial"/>
          <w:sz w:val="24"/>
          <w:szCs w:val="24"/>
        </w:rPr>
        <w:t xml:space="preserve"> to help flag any potential issues with accounting and record keeping before the grantee begins work. Technical assistance may be available to help grantees meet </w:t>
      </w:r>
      <w:proofErr w:type="gramStart"/>
      <w:r w:rsidRPr="00831457">
        <w:rPr>
          <w:rFonts w:ascii="Arial" w:hAnsi="Arial" w:cs="Arial"/>
          <w:sz w:val="24"/>
          <w:szCs w:val="24"/>
        </w:rPr>
        <w:t>all of</w:t>
      </w:r>
      <w:proofErr w:type="gramEnd"/>
      <w:r w:rsidRPr="00831457">
        <w:rPr>
          <w:rFonts w:ascii="Arial" w:hAnsi="Arial" w:cs="Arial"/>
          <w:sz w:val="24"/>
          <w:szCs w:val="24"/>
        </w:rPr>
        <w:t xml:space="preserve"> the state’s accounting requirements.</w:t>
      </w:r>
    </w:p>
    <w:p w14:paraId="73D9414E" w14:textId="77777777" w:rsidR="006172C4" w:rsidRPr="00831457" w:rsidRDefault="006172C4" w:rsidP="000C67D6">
      <w:pPr>
        <w:pStyle w:val="ListParagraph"/>
        <w:spacing w:after="0" w:line="240" w:lineRule="auto"/>
        <w:ind w:left="1080" w:right="-90"/>
        <w:rPr>
          <w:rFonts w:ascii="Arial" w:hAnsi="Arial" w:cs="Arial"/>
          <w:sz w:val="24"/>
          <w:szCs w:val="24"/>
        </w:rPr>
      </w:pPr>
    </w:p>
    <w:p w14:paraId="70AB3B2E" w14:textId="77777777" w:rsidR="00690324" w:rsidRPr="00831457" w:rsidRDefault="00690324">
      <w:pPr>
        <w:pStyle w:val="ListParagraph"/>
        <w:spacing w:after="0" w:line="240" w:lineRule="auto"/>
        <w:rPr>
          <w:rFonts w:ascii="Arial" w:hAnsi="Arial" w:cs="Arial"/>
          <w:b/>
          <w:sz w:val="24"/>
          <w:szCs w:val="24"/>
        </w:rPr>
      </w:pPr>
    </w:p>
    <w:p w14:paraId="740A38A3" w14:textId="77777777" w:rsidR="00690324" w:rsidRPr="00831457" w:rsidRDefault="00E42100" w:rsidP="006434C3">
      <w:pPr>
        <w:pStyle w:val="Heading2"/>
        <w:rPr>
          <w:rFonts w:ascii="Arial" w:hAnsi="Arial" w:cs="Arial"/>
          <w:sz w:val="24"/>
          <w:szCs w:val="24"/>
        </w:rPr>
      </w:pPr>
      <w:bookmarkStart w:id="29" w:name="_Toc424828204"/>
      <w:r w:rsidRPr="00831457">
        <w:rPr>
          <w:rFonts w:ascii="Arial" w:hAnsi="Arial" w:cs="Arial"/>
          <w:sz w:val="24"/>
          <w:szCs w:val="24"/>
        </w:rPr>
        <w:t>C</w:t>
      </w:r>
      <w:r w:rsidR="00C14544" w:rsidRPr="00831457">
        <w:rPr>
          <w:rFonts w:ascii="Arial" w:hAnsi="Arial" w:cs="Arial"/>
          <w:sz w:val="24"/>
          <w:szCs w:val="24"/>
        </w:rPr>
        <w:t>.</w:t>
      </w:r>
      <w:r w:rsidR="00C14544" w:rsidRPr="00831457">
        <w:rPr>
          <w:rFonts w:ascii="Arial" w:hAnsi="Arial" w:cs="Arial"/>
          <w:sz w:val="24"/>
          <w:szCs w:val="24"/>
        </w:rPr>
        <w:tab/>
      </w:r>
      <w:r w:rsidR="00F2458E" w:rsidRPr="00831457">
        <w:rPr>
          <w:rFonts w:ascii="Arial" w:hAnsi="Arial" w:cs="Arial"/>
          <w:sz w:val="24"/>
          <w:szCs w:val="24"/>
        </w:rPr>
        <w:t>Environmental Documents</w:t>
      </w:r>
      <w:bookmarkEnd w:id="29"/>
    </w:p>
    <w:p w14:paraId="472BB8D4" w14:textId="483D4324" w:rsidR="00690324" w:rsidRPr="00831457" w:rsidRDefault="001203B2">
      <w:pPr>
        <w:spacing w:after="0" w:line="240" w:lineRule="auto"/>
        <w:ind w:left="720"/>
        <w:rPr>
          <w:rFonts w:ascii="Arial" w:hAnsi="Arial" w:cs="Arial"/>
          <w:sz w:val="24"/>
          <w:szCs w:val="24"/>
        </w:rPr>
      </w:pPr>
      <w:r w:rsidRPr="00831457">
        <w:rPr>
          <w:rFonts w:ascii="Arial" w:hAnsi="Arial" w:cs="Arial"/>
          <w:sz w:val="24"/>
          <w:szCs w:val="24"/>
        </w:rPr>
        <w:t xml:space="preserve">The Conservancy is required to comply with the </w:t>
      </w:r>
      <w:hyperlink r:id="rId42" w:history="1">
        <w:r w:rsidR="0075355E" w:rsidRPr="00831457">
          <w:rPr>
            <w:rStyle w:val="Hyperlink"/>
            <w:rFonts w:ascii="Arial" w:hAnsi="Arial" w:cs="Arial"/>
            <w:sz w:val="24"/>
            <w:szCs w:val="24"/>
          </w:rPr>
          <w:t>California Environmental Quality Ac</w:t>
        </w:r>
        <w:r w:rsidR="0040648A" w:rsidRPr="00831457">
          <w:rPr>
            <w:rStyle w:val="Hyperlink"/>
            <w:rFonts w:ascii="Arial" w:hAnsi="Arial" w:cs="Arial"/>
            <w:sz w:val="24"/>
            <w:szCs w:val="24"/>
          </w:rPr>
          <w:t>t</w:t>
        </w:r>
        <w:r w:rsidR="0075355E" w:rsidRPr="00831457">
          <w:rPr>
            <w:rStyle w:val="Hyperlink"/>
            <w:rFonts w:ascii="Arial" w:hAnsi="Arial" w:cs="Arial"/>
            <w:sz w:val="24"/>
            <w:szCs w:val="24"/>
          </w:rPr>
          <w:t xml:space="preserve"> (CEQA)</w:t>
        </w:r>
      </w:hyperlink>
      <w:r w:rsidR="00377EBC" w:rsidRPr="00831457">
        <w:rPr>
          <w:rFonts w:ascii="Arial" w:hAnsi="Arial" w:cs="Arial"/>
          <w:sz w:val="24"/>
          <w:szCs w:val="24"/>
        </w:rPr>
        <w:t xml:space="preserve"> (</w:t>
      </w:r>
      <w:r w:rsidR="00D67C03" w:rsidRPr="00831457">
        <w:rPr>
          <w:rFonts w:ascii="Arial" w:hAnsi="Arial" w:cs="Arial"/>
          <w:sz w:val="24"/>
          <w:szCs w:val="24"/>
        </w:rPr>
        <w:t>see</w:t>
      </w:r>
      <w:r w:rsidR="0075355E" w:rsidRPr="00831457">
        <w:rPr>
          <w:rFonts w:ascii="Arial" w:hAnsi="Arial" w:cs="Arial"/>
          <w:sz w:val="24"/>
          <w:szCs w:val="24"/>
        </w:rPr>
        <w:t xml:space="preserve"> pg. </w:t>
      </w:r>
      <w:r w:rsidR="00E47CB8">
        <w:rPr>
          <w:rFonts w:ascii="Arial" w:hAnsi="Arial" w:cs="Arial"/>
          <w:sz w:val="24"/>
          <w:szCs w:val="24"/>
        </w:rPr>
        <w:t>25</w:t>
      </w:r>
      <w:r w:rsidR="0075355E" w:rsidRPr="00831457">
        <w:rPr>
          <w:rFonts w:ascii="Arial" w:hAnsi="Arial" w:cs="Arial"/>
          <w:sz w:val="24"/>
          <w:szCs w:val="24"/>
        </w:rPr>
        <w:t>,</w:t>
      </w:r>
      <w:r w:rsidR="00D67C03" w:rsidRPr="00831457">
        <w:rPr>
          <w:rFonts w:ascii="Arial" w:hAnsi="Arial" w:cs="Arial"/>
          <w:sz w:val="24"/>
          <w:szCs w:val="24"/>
        </w:rPr>
        <w:t xml:space="preserve"> </w:t>
      </w:r>
      <w:r w:rsidR="00B86195" w:rsidRPr="00831457">
        <w:rPr>
          <w:rFonts w:ascii="Arial" w:hAnsi="Arial" w:cs="Arial"/>
          <w:sz w:val="24"/>
          <w:szCs w:val="24"/>
        </w:rPr>
        <w:t xml:space="preserve">reference </w:t>
      </w:r>
      <w:r w:rsidR="00D67C03" w:rsidRPr="00831457">
        <w:rPr>
          <w:rFonts w:ascii="Arial" w:hAnsi="Arial" w:cs="Arial"/>
          <w:sz w:val="24"/>
          <w:szCs w:val="24"/>
        </w:rPr>
        <w:t>link</w:t>
      </w:r>
      <w:r w:rsidR="00B86195" w:rsidRPr="00831457">
        <w:rPr>
          <w:rFonts w:ascii="Arial" w:hAnsi="Arial" w:cs="Arial"/>
          <w:sz w:val="24"/>
          <w:szCs w:val="24"/>
        </w:rPr>
        <w:t xml:space="preserve"> </w:t>
      </w:r>
      <w:r w:rsidR="00D67C03" w:rsidRPr="00831457">
        <w:rPr>
          <w:rFonts w:ascii="Arial" w:hAnsi="Arial" w:cs="Arial"/>
          <w:sz w:val="24"/>
          <w:szCs w:val="24"/>
        </w:rPr>
        <w:t>#</w:t>
      </w:r>
      <w:r w:rsidR="00B86195" w:rsidRPr="00831457">
        <w:rPr>
          <w:rFonts w:ascii="Arial" w:hAnsi="Arial" w:cs="Arial"/>
          <w:sz w:val="24"/>
          <w:szCs w:val="24"/>
        </w:rPr>
        <w:t>1</w:t>
      </w:r>
      <w:r w:rsidR="00E47CB8">
        <w:rPr>
          <w:rFonts w:ascii="Arial" w:hAnsi="Arial" w:cs="Arial"/>
          <w:sz w:val="24"/>
          <w:szCs w:val="24"/>
        </w:rPr>
        <w:t>4</w:t>
      </w:r>
      <w:r w:rsidR="00377EBC" w:rsidRPr="00831457">
        <w:rPr>
          <w:rFonts w:ascii="Arial" w:hAnsi="Arial" w:cs="Arial"/>
          <w:sz w:val="24"/>
          <w:szCs w:val="24"/>
        </w:rPr>
        <w:t>)</w:t>
      </w:r>
      <w:r w:rsidRPr="00831457">
        <w:rPr>
          <w:rFonts w:ascii="Arial" w:hAnsi="Arial" w:cs="Arial"/>
          <w:sz w:val="24"/>
          <w:szCs w:val="24"/>
        </w:rPr>
        <w:t xml:space="preserve">.  Grant applicants should consider whether their proposed project will trigger the need for an environmental impact report or negative declaration or whether a CEQA exemption applies.  How CEQA applies and the status of CEQA compliance must be addressed in the grant application.  </w:t>
      </w:r>
    </w:p>
    <w:p w14:paraId="735E8158" w14:textId="77777777" w:rsidR="00690324" w:rsidRPr="00831457" w:rsidRDefault="00690324">
      <w:pPr>
        <w:spacing w:after="0" w:line="240" w:lineRule="auto"/>
        <w:ind w:left="720"/>
        <w:rPr>
          <w:rFonts w:ascii="Arial" w:hAnsi="Arial" w:cs="Arial"/>
          <w:sz w:val="24"/>
          <w:szCs w:val="24"/>
        </w:rPr>
      </w:pPr>
    </w:p>
    <w:p w14:paraId="0B94EF21" w14:textId="77777777" w:rsidR="00690324" w:rsidRPr="00831457" w:rsidRDefault="00E42100" w:rsidP="006434C3">
      <w:pPr>
        <w:pStyle w:val="Heading2"/>
        <w:rPr>
          <w:rFonts w:ascii="Arial" w:hAnsi="Arial" w:cs="Arial"/>
          <w:sz w:val="24"/>
          <w:szCs w:val="24"/>
        </w:rPr>
      </w:pPr>
      <w:bookmarkStart w:id="30" w:name="_Toc424828205"/>
      <w:r w:rsidRPr="00831457">
        <w:rPr>
          <w:rFonts w:ascii="Arial" w:hAnsi="Arial" w:cs="Arial"/>
          <w:sz w:val="24"/>
          <w:szCs w:val="24"/>
        </w:rPr>
        <w:t>D</w:t>
      </w:r>
      <w:r w:rsidR="00C14544" w:rsidRPr="00831457">
        <w:rPr>
          <w:rFonts w:ascii="Arial" w:hAnsi="Arial" w:cs="Arial"/>
          <w:sz w:val="24"/>
          <w:szCs w:val="24"/>
        </w:rPr>
        <w:t>.</w:t>
      </w:r>
      <w:r w:rsidR="00C14544" w:rsidRPr="00831457">
        <w:rPr>
          <w:rFonts w:ascii="Arial" w:hAnsi="Arial" w:cs="Arial"/>
          <w:sz w:val="24"/>
          <w:szCs w:val="24"/>
        </w:rPr>
        <w:tab/>
      </w:r>
      <w:r w:rsidR="00F2458E" w:rsidRPr="00831457">
        <w:rPr>
          <w:rFonts w:ascii="Arial" w:hAnsi="Arial" w:cs="Arial"/>
          <w:sz w:val="24"/>
          <w:szCs w:val="24"/>
        </w:rPr>
        <w:t xml:space="preserve">Project Monitoring and Reporting </w:t>
      </w:r>
      <w:bookmarkEnd w:id="30"/>
    </w:p>
    <w:p w14:paraId="6BA676AA" w14:textId="753AE082" w:rsidR="00841DF9" w:rsidRPr="00831457" w:rsidRDefault="001203B2">
      <w:pPr>
        <w:spacing w:after="0" w:line="240" w:lineRule="auto"/>
        <w:ind w:left="720"/>
        <w:rPr>
          <w:rFonts w:ascii="Arial" w:hAnsi="Arial" w:cs="Arial"/>
          <w:sz w:val="24"/>
          <w:szCs w:val="24"/>
        </w:rPr>
      </w:pPr>
      <w:r w:rsidRPr="00831457">
        <w:rPr>
          <w:rFonts w:ascii="Arial" w:hAnsi="Arial" w:cs="Arial"/>
          <w:sz w:val="24"/>
          <w:szCs w:val="24"/>
        </w:rPr>
        <w:t xml:space="preserve">All grant applications must </w:t>
      </w:r>
      <w:r w:rsidR="00F23553" w:rsidRPr="00831457">
        <w:rPr>
          <w:rFonts w:ascii="Arial" w:hAnsi="Arial" w:cs="Arial"/>
          <w:sz w:val="24"/>
          <w:szCs w:val="24"/>
        </w:rPr>
        <w:t xml:space="preserve">include a monitoring and reporting component that </w:t>
      </w:r>
      <w:r w:rsidR="0071109C" w:rsidRPr="00831457">
        <w:rPr>
          <w:rFonts w:ascii="Arial" w:hAnsi="Arial" w:cs="Arial"/>
          <w:sz w:val="24"/>
          <w:szCs w:val="24"/>
        </w:rPr>
        <w:t>explain</w:t>
      </w:r>
      <w:r w:rsidR="00F23553" w:rsidRPr="00831457">
        <w:rPr>
          <w:rFonts w:ascii="Arial" w:hAnsi="Arial" w:cs="Arial"/>
          <w:sz w:val="24"/>
          <w:szCs w:val="24"/>
        </w:rPr>
        <w:t>s</w:t>
      </w:r>
      <w:r w:rsidR="0071109C" w:rsidRPr="00831457">
        <w:rPr>
          <w:rFonts w:ascii="Arial" w:hAnsi="Arial" w:cs="Arial"/>
          <w:sz w:val="24"/>
          <w:szCs w:val="24"/>
        </w:rPr>
        <w:t xml:space="preserve"> how the </w:t>
      </w:r>
      <w:r w:rsidR="009D0033" w:rsidRPr="00831457">
        <w:rPr>
          <w:rFonts w:ascii="Arial" w:hAnsi="Arial" w:cs="Arial"/>
          <w:sz w:val="24"/>
          <w:szCs w:val="24"/>
        </w:rPr>
        <w:t xml:space="preserve">effectiveness of the </w:t>
      </w:r>
      <w:r w:rsidR="0071109C" w:rsidRPr="00831457">
        <w:rPr>
          <w:rFonts w:ascii="Arial" w:hAnsi="Arial" w:cs="Arial"/>
          <w:sz w:val="24"/>
          <w:szCs w:val="24"/>
        </w:rPr>
        <w:t>project will be m</w:t>
      </w:r>
      <w:r w:rsidR="009D0033" w:rsidRPr="00831457">
        <w:rPr>
          <w:rFonts w:ascii="Arial" w:hAnsi="Arial" w:cs="Arial"/>
          <w:sz w:val="24"/>
          <w:szCs w:val="24"/>
        </w:rPr>
        <w:t xml:space="preserve">easured and reported. </w:t>
      </w:r>
      <w:r w:rsidR="00F23553" w:rsidRPr="00831457">
        <w:rPr>
          <w:rFonts w:ascii="Arial" w:hAnsi="Arial" w:cs="Arial"/>
          <w:sz w:val="24"/>
          <w:szCs w:val="24"/>
        </w:rPr>
        <w:t xml:space="preserve"> The monitoring and reporting component will vary depending on the nature of the project.  </w:t>
      </w:r>
      <w:r w:rsidR="00C07381" w:rsidRPr="00831457">
        <w:rPr>
          <w:rFonts w:ascii="Arial" w:hAnsi="Arial" w:cs="Arial"/>
          <w:sz w:val="24"/>
          <w:szCs w:val="24"/>
        </w:rPr>
        <w:t xml:space="preserve">The grant application evaluation will </w:t>
      </w:r>
      <w:r w:rsidR="004E6EA8" w:rsidRPr="00831457">
        <w:rPr>
          <w:rFonts w:ascii="Arial" w:hAnsi="Arial" w:cs="Arial"/>
          <w:sz w:val="24"/>
          <w:szCs w:val="24"/>
        </w:rPr>
        <w:t xml:space="preserve">assess the robustness of the proposed </w:t>
      </w:r>
      <w:r w:rsidR="00C07381" w:rsidRPr="00831457">
        <w:rPr>
          <w:rFonts w:ascii="Arial" w:hAnsi="Arial" w:cs="Arial"/>
          <w:sz w:val="24"/>
          <w:szCs w:val="24"/>
        </w:rPr>
        <w:t>monitoring program</w:t>
      </w:r>
      <w:r w:rsidR="00F23553" w:rsidRPr="00831457">
        <w:rPr>
          <w:rFonts w:ascii="Arial" w:hAnsi="Arial" w:cs="Arial"/>
          <w:sz w:val="24"/>
          <w:szCs w:val="24"/>
        </w:rPr>
        <w:t>.</w:t>
      </w:r>
      <w:r w:rsidR="0084316F" w:rsidRPr="00831457">
        <w:rPr>
          <w:rFonts w:ascii="Arial" w:hAnsi="Arial" w:cs="Arial"/>
          <w:sz w:val="24"/>
          <w:szCs w:val="24"/>
        </w:rPr>
        <w:t xml:space="preserve"> For wetland and watershed restoration and protection projects, monitoring should be consistent with the </w:t>
      </w:r>
      <w:hyperlink r:id="rId43" w:history="1">
        <w:r w:rsidR="0075355E" w:rsidRPr="00831457">
          <w:rPr>
            <w:rStyle w:val="Hyperlink"/>
            <w:rFonts w:ascii="Arial" w:hAnsi="Arial" w:cs="Arial"/>
            <w:sz w:val="24"/>
            <w:szCs w:val="24"/>
          </w:rPr>
          <w:t>State’s Wetlands and Riparian Area Monitoring Plan</w:t>
        </w:r>
      </w:hyperlink>
      <w:r w:rsidR="0075355E" w:rsidRPr="00831457">
        <w:rPr>
          <w:rFonts w:ascii="Arial" w:hAnsi="Arial" w:cs="Arial"/>
          <w:sz w:val="24"/>
          <w:szCs w:val="24"/>
        </w:rPr>
        <w:t xml:space="preserve"> </w:t>
      </w:r>
      <w:r w:rsidR="00EB4EA4">
        <w:rPr>
          <w:rFonts w:ascii="Arial" w:hAnsi="Arial" w:cs="Arial"/>
          <w:sz w:val="24"/>
          <w:szCs w:val="24"/>
        </w:rPr>
        <w:t xml:space="preserve">(see pg. </w:t>
      </w:r>
      <w:r w:rsidR="00E47CB8">
        <w:rPr>
          <w:rFonts w:ascii="Arial" w:hAnsi="Arial" w:cs="Arial"/>
          <w:sz w:val="24"/>
          <w:szCs w:val="24"/>
        </w:rPr>
        <w:t>25</w:t>
      </w:r>
      <w:r w:rsidR="00EB4EA4">
        <w:rPr>
          <w:rFonts w:ascii="Arial" w:hAnsi="Arial" w:cs="Arial"/>
          <w:sz w:val="24"/>
          <w:szCs w:val="24"/>
        </w:rPr>
        <w:t>, reference link #1</w:t>
      </w:r>
      <w:r w:rsidR="00E47CB8">
        <w:rPr>
          <w:rFonts w:ascii="Arial" w:hAnsi="Arial" w:cs="Arial"/>
          <w:sz w:val="24"/>
          <w:szCs w:val="24"/>
        </w:rPr>
        <w:t>5</w:t>
      </w:r>
      <w:r w:rsidR="00EB4EA4">
        <w:rPr>
          <w:rFonts w:ascii="Arial" w:hAnsi="Arial" w:cs="Arial"/>
          <w:sz w:val="24"/>
          <w:szCs w:val="24"/>
        </w:rPr>
        <w:t>)</w:t>
      </w:r>
      <w:r w:rsidR="0084316F" w:rsidRPr="00831457">
        <w:rPr>
          <w:rFonts w:ascii="Arial" w:hAnsi="Arial" w:cs="Arial"/>
          <w:sz w:val="24"/>
          <w:szCs w:val="24"/>
        </w:rPr>
        <w:t>, as applicable. </w:t>
      </w:r>
    </w:p>
    <w:p w14:paraId="6C234201" w14:textId="77777777" w:rsidR="00690324" w:rsidRPr="00831457" w:rsidRDefault="00690324">
      <w:pPr>
        <w:pStyle w:val="ListParagraph"/>
        <w:spacing w:after="0" w:line="240" w:lineRule="auto"/>
        <w:rPr>
          <w:rFonts w:ascii="Arial" w:hAnsi="Arial" w:cs="Arial"/>
          <w:sz w:val="24"/>
          <w:szCs w:val="24"/>
        </w:rPr>
      </w:pPr>
    </w:p>
    <w:p w14:paraId="1FA81015" w14:textId="77777777" w:rsidR="00690324" w:rsidRPr="00831457" w:rsidRDefault="00E42100">
      <w:pPr>
        <w:spacing w:after="0" w:line="240" w:lineRule="auto"/>
        <w:ind w:left="360"/>
        <w:rPr>
          <w:rFonts w:ascii="Arial" w:hAnsi="Arial" w:cs="Arial"/>
          <w:b/>
          <w:sz w:val="24"/>
          <w:szCs w:val="24"/>
        </w:rPr>
      </w:pPr>
      <w:r w:rsidRPr="00831457">
        <w:rPr>
          <w:rFonts w:ascii="Arial" w:hAnsi="Arial" w:cs="Arial"/>
          <w:b/>
          <w:sz w:val="24"/>
          <w:szCs w:val="24"/>
        </w:rPr>
        <w:t>E</w:t>
      </w:r>
      <w:r w:rsidR="00C14544" w:rsidRPr="00831457">
        <w:rPr>
          <w:rFonts w:ascii="Arial" w:hAnsi="Arial" w:cs="Arial"/>
          <w:b/>
          <w:sz w:val="24"/>
          <w:szCs w:val="24"/>
        </w:rPr>
        <w:t>.</w:t>
      </w:r>
      <w:r w:rsidR="00C14544" w:rsidRPr="00831457">
        <w:rPr>
          <w:rFonts w:ascii="Arial" w:hAnsi="Arial" w:cs="Arial"/>
          <w:b/>
          <w:sz w:val="24"/>
          <w:szCs w:val="24"/>
        </w:rPr>
        <w:tab/>
        <w:t>Leverag</w:t>
      </w:r>
      <w:r w:rsidR="006D600D" w:rsidRPr="00831457">
        <w:rPr>
          <w:rFonts w:ascii="Arial" w:hAnsi="Arial" w:cs="Arial"/>
          <w:b/>
          <w:sz w:val="24"/>
          <w:szCs w:val="24"/>
        </w:rPr>
        <w:t>ing</w:t>
      </w:r>
      <w:r w:rsidR="00C14544" w:rsidRPr="00831457">
        <w:rPr>
          <w:rFonts w:ascii="Arial" w:hAnsi="Arial" w:cs="Arial"/>
          <w:b/>
          <w:sz w:val="24"/>
          <w:szCs w:val="24"/>
        </w:rPr>
        <w:t xml:space="preserve"> Fund</w:t>
      </w:r>
      <w:r w:rsidR="006D600D" w:rsidRPr="00831457">
        <w:rPr>
          <w:rFonts w:ascii="Arial" w:hAnsi="Arial" w:cs="Arial"/>
          <w:b/>
          <w:sz w:val="24"/>
          <w:szCs w:val="24"/>
        </w:rPr>
        <w:t>s</w:t>
      </w:r>
    </w:p>
    <w:p w14:paraId="33330B4F" w14:textId="1865ECF6" w:rsidR="00183405" w:rsidRPr="00831457" w:rsidRDefault="006D600D">
      <w:pPr>
        <w:pStyle w:val="ListParagraph"/>
        <w:spacing w:after="0" w:line="240" w:lineRule="auto"/>
        <w:rPr>
          <w:rFonts w:ascii="Arial" w:hAnsi="Arial" w:cs="Arial"/>
          <w:sz w:val="24"/>
          <w:szCs w:val="24"/>
        </w:rPr>
      </w:pPr>
      <w:r w:rsidRPr="00831457">
        <w:rPr>
          <w:rFonts w:ascii="Arial" w:hAnsi="Arial" w:cs="Arial"/>
          <w:sz w:val="24"/>
          <w:szCs w:val="24"/>
        </w:rPr>
        <w:t>T</w:t>
      </w:r>
      <w:r w:rsidR="00C14544" w:rsidRPr="00831457">
        <w:rPr>
          <w:rFonts w:ascii="Arial" w:hAnsi="Arial" w:cs="Arial"/>
          <w:sz w:val="24"/>
          <w:szCs w:val="24"/>
        </w:rPr>
        <w:t xml:space="preserve">he Conservancy will award </w:t>
      </w:r>
      <w:r w:rsidR="00750208" w:rsidRPr="00831457">
        <w:rPr>
          <w:rFonts w:ascii="Arial" w:hAnsi="Arial" w:cs="Arial"/>
          <w:sz w:val="24"/>
          <w:szCs w:val="24"/>
        </w:rPr>
        <w:t xml:space="preserve">additional </w:t>
      </w:r>
      <w:r w:rsidR="00C14544" w:rsidRPr="00831457">
        <w:rPr>
          <w:rFonts w:ascii="Arial" w:hAnsi="Arial" w:cs="Arial"/>
          <w:sz w:val="24"/>
          <w:szCs w:val="24"/>
        </w:rPr>
        <w:t xml:space="preserve">points to applicants with significant matching funds.  </w:t>
      </w:r>
      <w:r w:rsidR="006E23DC" w:rsidRPr="00831457">
        <w:rPr>
          <w:rFonts w:ascii="Arial" w:hAnsi="Arial" w:cs="Arial"/>
          <w:sz w:val="24"/>
          <w:szCs w:val="24"/>
        </w:rPr>
        <w:t>The amount of leveraged funding will be specifically identified i</w:t>
      </w:r>
      <w:r w:rsidR="00C14544" w:rsidRPr="00831457">
        <w:rPr>
          <w:rFonts w:ascii="Arial" w:hAnsi="Arial" w:cs="Arial"/>
          <w:sz w:val="24"/>
          <w:szCs w:val="24"/>
        </w:rPr>
        <w:t xml:space="preserve">n </w:t>
      </w:r>
      <w:r w:rsidR="006E23DC" w:rsidRPr="00831457">
        <w:rPr>
          <w:rFonts w:ascii="Arial" w:hAnsi="Arial" w:cs="Arial"/>
          <w:sz w:val="24"/>
          <w:szCs w:val="24"/>
        </w:rPr>
        <w:t>every staff recommendation for potential approval by the Conservancy Board. T</w:t>
      </w:r>
      <w:r w:rsidR="00C14544" w:rsidRPr="00831457">
        <w:rPr>
          <w:rFonts w:ascii="Arial" w:hAnsi="Arial" w:cs="Arial"/>
          <w:sz w:val="24"/>
          <w:szCs w:val="24"/>
        </w:rPr>
        <w:t xml:space="preserve">he Conservancy will </w:t>
      </w:r>
      <w:r w:rsidR="00C07381" w:rsidRPr="00831457">
        <w:rPr>
          <w:rFonts w:ascii="Arial" w:hAnsi="Arial" w:cs="Arial"/>
          <w:sz w:val="24"/>
          <w:szCs w:val="24"/>
        </w:rPr>
        <w:t>provide a</w:t>
      </w:r>
      <w:r w:rsidR="00C14544" w:rsidRPr="00831457">
        <w:rPr>
          <w:rFonts w:ascii="Arial" w:hAnsi="Arial" w:cs="Arial"/>
          <w:sz w:val="24"/>
          <w:szCs w:val="24"/>
        </w:rPr>
        <w:t xml:space="preserve"> summary of the total leverage of Conservancy funds </w:t>
      </w:r>
      <w:r w:rsidR="00C07381" w:rsidRPr="00831457">
        <w:rPr>
          <w:rFonts w:ascii="Arial" w:hAnsi="Arial" w:cs="Arial"/>
          <w:sz w:val="24"/>
          <w:szCs w:val="24"/>
        </w:rPr>
        <w:t xml:space="preserve">from all its grant programs </w:t>
      </w:r>
      <w:r w:rsidR="00C14544" w:rsidRPr="00831457">
        <w:rPr>
          <w:rFonts w:ascii="Arial" w:hAnsi="Arial" w:cs="Arial"/>
          <w:sz w:val="24"/>
          <w:szCs w:val="24"/>
        </w:rPr>
        <w:t>in an annual financial report to the Conservancy Board</w:t>
      </w:r>
      <w:r w:rsidR="00183405" w:rsidRPr="00831457">
        <w:rPr>
          <w:rFonts w:ascii="Arial" w:hAnsi="Arial" w:cs="Arial"/>
          <w:sz w:val="24"/>
          <w:szCs w:val="24"/>
        </w:rPr>
        <w:t>.</w:t>
      </w:r>
    </w:p>
    <w:p w14:paraId="60DEE30E" w14:textId="246E3D8D" w:rsidR="00183405" w:rsidRPr="00831457" w:rsidRDefault="00183405">
      <w:pPr>
        <w:pStyle w:val="ListParagraph"/>
        <w:spacing w:after="0" w:line="240" w:lineRule="auto"/>
        <w:rPr>
          <w:rFonts w:ascii="Arial" w:hAnsi="Arial" w:cs="Arial"/>
          <w:sz w:val="24"/>
          <w:szCs w:val="24"/>
        </w:rPr>
      </w:pPr>
    </w:p>
    <w:p w14:paraId="343C1BAC" w14:textId="07BF3CC7" w:rsidR="00183405" w:rsidRPr="00831457" w:rsidRDefault="00183405">
      <w:pPr>
        <w:pStyle w:val="ListParagraph"/>
        <w:spacing w:after="0" w:line="240" w:lineRule="auto"/>
        <w:rPr>
          <w:rFonts w:ascii="Arial" w:hAnsi="Arial" w:cs="Arial"/>
          <w:sz w:val="24"/>
          <w:szCs w:val="24"/>
        </w:rPr>
      </w:pPr>
    </w:p>
    <w:p w14:paraId="4E8B4900" w14:textId="62727C48" w:rsidR="00183405" w:rsidRPr="00831457" w:rsidRDefault="00183405">
      <w:pPr>
        <w:pStyle w:val="ListParagraph"/>
        <w:spacing w:after="0" w:line="240" w:lineRule="auto"/>
        <w:rPr>
          <w:rFonts w:ascii="Arial" w:hAnsi="Arial" w:cs="Arial"/>
          <w:sz w:val="24"/>
          <w:szCs w:val="24"/>
        </w:rPr>
      </w:pPr>
    </w:p>
    <w:p w14:paraId="52521A72" w14:textId="77777777" w:rsidR="00780C12" w:rsidRDefault="00780C12" w:rsidP="00A96109">
      <w:pPr>
        <w:pStyle w:val="ListParagraph"/>
        <w:spacing w:after="0" w:line="240" w:lineRule="auto"/>
        <w:ind w:left="0"/>
        <w:rPr>
          <w:rFonts w:ascii="Arial" w:hAnsi="Arial" w:cs="Arial"/>
          <w:b/>
          <w:sz w:val="24"/>
          <w:szCs w:val="24"/>
        </w:rPr>
      </w:pPr>
      <w:bookmarkStart w:id="31" w:name="_Toc424828206"/>
    </w:p>
    <w:p w14:paraId="0B1BD7AB" w14:textId="77777777" w:rsidR="00780C12" w:rsidRDefault="00780C12" w:rsidP="00A96109">
      <w:pPr>
        <w:pStyle w:val="ListParagraph"/>
        <w:spacing w:after="0" w:line="240" w:lineRule="auto"/>
        <w:ind w:left="0"/>
        <w:rPr>
          <w:rFonts w:ascii="Arial" w:hAnsi="Arial" w:cs="Arial"/>
          <w:b/>
          <w:sz w:val="24"/>
          <w:szCs w:val="24"/>
        </w:rPr>
      </w:pPr>
    </w:p>
    <w:p w14:paraId="5A825806" w14:textId="77777777" w:rsidR="00780C12" w:rsidRDefault="00780C12" w:rsidP="00A96109">
      <w:pPr>
        <w:pStyle w:val="ListParagraph"/>
        <w:spacing w:after="0" w:line="240" w:lineRule="auto"/>
        <w:ind w:left="0"/>
        <w:rPr>
          <w:rFonts w:ascii="Arial" w:hAnsi="Arial" w:cs="Arial"/>
          <w:b/>
          <w:sz w:val="24"/>
          <w:szCs w:val="24"/>
        </w:rPr>
      </w:pPr>
    </w:p>
    <w:p w14:paraId="70F1BA69" w14:textId="77777777" w:rsidR="00780C12" w:rsidRDefault="00780C12" w:rsidP="00A96109">
      <w:pPr>
        <w:pStyle w:val="ListParagraph"/>
        <w:spacing w:after="0" w:line="240" w:lineRule="auto"/>
        <w:ind w:left="0"/>
        <w:rPr>
          <w:rFonts w:ascii="Arial" w:hAnsi="Arial" w:cs="Arial"/>
          <w:b/>
          <w:sz w:val="24"/>
          <w:szCs w:val="24"/>
        </w:rPr>
      </w:pPr>
    </w:p>
    <w:p w14:paraId="21E8C595" w14:textId="77777777" w:rsidR="00780C12" w:rsidRDefault="00780C12" w:rsidP="00A96109">
      <w:pPr>
        <w:pStyle w:val="ListParagraph"/>
        <w:spacing w:after="0" w:line="240" w:lineRule="auto"/>
        <w:ind w:left="0"/>
        <w:rPr>
          <w:rFonts w:ascii="Arial" w:hAnsi="Arial" w:cs="Arial"/>
          <w:b/>
          <w:sz w:val="24"/>
          <w:szCs w:val="24"/>
        </w:rPr>
      </w:pPr>
    </w:p>
    <w:p w14:paraId="20688979" w14:textId="77777777" w:rsidR="00780C12" w:rsidRDefault="00780C12" w:rsidP="00A96109">
      <w:pPr>
        <w:pStyle w:val="ListParagraph"/>
        <w:spacing w:after="0" w:line="240" w:lineRule="auto"/>
        <w:ind w:left="0"/>
        <w:rPr>
          <w:rFonts w:ascii="Arial" w:hAnsi="Arial" w:cs="Arial"/>
          <w:b/>
          <w:sz w:val="24"/>
          <w:szCs w:val="24"/>
        </w:rPr>
      </w:pPr>
    </w:p>
    <w:p w14:paraId="5EF96810" w14:textId="77777777" w:rsidR="00780C12" w:rsidRDefault="00780C12" w:rsidP="00A96109">
      <w:pPr>
        <w:pStyle w:val="ListParagraph"/>
        <w:spacing w:after="0" w:line="240" w:lineRule="auto"/>
        <w:ind w:left="0"/>
        <w:rPr>
          <w:rFonts w:ascii="Arial" w:hAnsi="Arial" w:cs="Arial"/>
          <w:b/>
          <w:sz w:val="24"/>
          <w:szCs w:val="24"/>
        </w:rPr>
      </w:pPr>
    </w:p>
    <w:p w14:paraId="67FE37F7" w14:textId="77777777" w:rsidR="00B91E95" w:rsidRDefault="00B91E95" w:rsidP="00A96109">
      <w:pPr>
        <w:pStyle w:val="ListParagraph"/>
        <w:spacing w:after="0" w:line="240" w:lineRule="auto"/>
        <w:ind w:left="0"/>
        <w:rPr>
          <w:rFonts w:ascii="Arial" w:hAnsi="Arial" w:cs="Arial"/>
          <w:b/>
          <w:sz w:val="24"/>
          <w:szCs w:val="24"/>
        </w:rPr>
      </w:pPr>
    </w:p>
    <w:p w14:paraId="42EB9792" w14:textId="77777777" w:rsidR="00B91E95" w:rsidRDefault="00B91E95" w:rsidP="00A96109">
      <w:pPr>
        <w:pStyle w:val="ListParagraph"/>
        <w:spacing w:after="0" w:line="240" w:lineRule="auto"/>
        <w:ind w:left="0"/>
        <w:rPr>
          <w:rFonts w:ascii="Arial" w:hAnsi="Arial" w:cs="Arial"/>
          <w:b/>
          <w:sz w:val="24"/>
          <w:szCs w:val="24"/>
        </w:rPr>
      </w:pPr>
    </w:p>
    <w:p w14:paraId="4160E476" w14:textId="77777777" w:rsidR="00B91E95" w:rsidRDefault="00B91E95" w:rsidP="00A96109">
      <w:pPr>
        <w:pStyle w:val="ListParagraph"/>
        <w:spacing w:after="0" w:line="240" w:lineRule="auto"/>
        <w:ind w:left="0"/>
        <w:rPr>
          <w:rFonts w:ascii="Arial" w:hAnsi="Arial" w:cs="Arial"/>
          <w:b/>
          <w:sz w:val="24"/>
          <w:szCs w:val="24"/>
        </w:rPr>
      </w:pPr>
    </w:p>
    <w:p w14:paraId="771B5A52" w14:textId="77777777" w:rsidR="00B91E95" w:rsidRDefault="00B91E95" w:rsidP="00A96109">
      <w:pPr>
        <w:pStyle w:val="ListParagraph"/>
        <w:spacing w:after="0" w:line="240" w:lineRule="auto"/>
        <w:ind w:left="0"/>
        <w:rPr>
          <w:rFonts w:ascii="Arial" w:hAnsi="Arial" w:cs="Arial"/>
          <w:b/>
          <w:sz w:val="24"/>
          <w:szCs w:val="24"/>
        </w:rPr>
      </w:pPr>
    </w:p>
    <w:p w14:paraId="0A1BA3B8" w14:textId="3D295E81" w:rsidR="00841DF9" w:rsidRPr="00831457" w:rsidRDefault="006434C3" w:rsidP="00A96109">
      <w:pPr>
        <w:pStyle w:val="ListParagraph"/>
        <w:spacing w:after="0" w:line="240" w:lineRule="auto"/>
        <w:ind w:left="0"/>
        <w:rPr>
          <w:rFonts w:ascii="Arial" w:hAnsi="Arial" w:cs="Arial"/>
          <w:sz w:val="24"/>
          <w:szCs w:val="24"/>
        </w:rPr>
      </w:pPr>
      <w:r w:rsidRPr="00831457">
        <w:rPr>
          <w:rFonts w:ascii="Arial" w:hAnsi="Arial" w:cs="Arial"/>
          <w:b/>
          <w:sz w:val="24"/>
          <w:szCs w:val="24"/>
        </w:rPr>
        <w:lastRenderedPageBreak/>
        <w:t>Appendix A:  Chapter 6 of Proposition 1</w:t>
      </w:r>
      <w:bookmarkEnd w:id="31"/>
    </w:p>
    <w:p w14:paraId="61647719" w14:textId="77777777" w:rsidR="006434C3" w:rsidRPr="00831457" w:rsidRDefault="006434C3" w:rsidP="006434C3">
      <w:pPr>
        <w:shd w:val="clear" w:color="auto" w:fill="FFFFFF"/>
        <w:spacing w:after="0" w:line="240" w:lineRule="auto"/>
        <w:textAlignment w:val="baseline"/>
        <w:outlineLvl w:val="4"/>
        <w:rPr>
          <w:rFonts w:ascii="Arial" w:eastAsia="Times New Roman" w:hAnsi="Arial" w:cs="Arial"/>
          <w:b/>
          <w:bCs/>
          <w:color w:val="444444"/>
          <w:sz w:val="24"/>
          <w:szCs w:val="24"/>
        </w:rPr>
      </w:pPr>
    </w:p>
    <w:p w14:paraId="6639EF31" w14:textId="77777777" w:rsidR="006434C3" w:rsidRPr="00831457" w:rsidRDefault="006434C3" w:rsidP="006434C3">
      <w:pPr>
        <w:shd w:val="clear" w:color="auto" w:fill="FFFFFF"/>
        <w:spacing w:after="0" w:line="240" w:lineRule="auto"/>
        <w:textAlignment w:val="baseline"/>
        <w:outlineLvl w:val="4"/>
        <w:rPr>
          <w:rFonts w:ascii="Arial" w:eastAsia="Times New Roman" w:hAnsi="Arial" w:cs="Arial"/>
          <w:b/>
          <w:bCs/>
          <w:color w:val="000000" w:themeColor="text1"/>
          <w:sz w:val="24"/>
          <w:szCs w:val="24"/>
        </w:rPr>
      </w:pPr>
      <w:r w:rsidRPr="00831457">
        <w:rPr>
          <w:rFonts w:ascii="Arial" w:eastAsia="Times New Roman" w:hAnsi="Arial" w:cs="Arial"/>
          <w:b/>
          <w:bCs/>
          <w:color w:val="000000" w:themeColor="text1"/>
          <w:sz w:val="24"/>
          <w:szCs w:val="24"/>
        </w:rPr>
        <w:t>Protecting Rivers, Lakes, Streams, Coastal Waters, and Watersheds</w:t>
      </w:r>
    </w:p>
    <w:p w14:paraId="579A2755" w14:textId="77777777" w:rsidR="006434C3" w:rsidRPr="00831457" w:rsidRDefault="006434C3" w:rsidP="006434C3">
      <w:pPr>
        <w:shd w:val="clear" w:color="auto" w:fill="FFFFFF"/>
        <w:spacing w:after="0" w:line="240" w:lineRule="auto"/>
        <w:jc w:val="both"/>
        <w:textAlignment w:val="baseline"/>
        <w:outlineLvl w:val="5"/>
        <w:rPr>
          <w:rFonts w:ascii="Arial" w:eastAsia="Times New Roman" w:hAnsi="Arial" w:cs="Arial"/>
          <w:b/>
          <w:bCs/>
          <w:color w:val="000000"/>
          <w:sz w:val="24"/>
          <w:szCs w:val="24"/>
        </w:rPr>
      </w:pPr>
    </w:p>
    <w:p w14:paraId="4FE3BD5F" w14:textId="77777777" w:rsidR="006434C3" w:rsidRPr="00831457" w:rsidRDefault="006434C3" w:rsidP="006434C3">
      <w:pPr>
        <w:shd w:val="clear" w:color="auto" w:fill="FFFFFF"/>
        <w:spacing w:after="0" w:line="240" w:lineRule="auto"/>
        <w:jc w:val="both"/>
        <w:textAlignment w:val="baseline"/>
        <w:outlineLvl w:val="5"/>
        <w:rPr>
          <w:rFonts w:ascii="Arial" w:eastAsia="Times New Roman" w:hAnsi="Arial" w:cs="Arial"/>
          <w:b/>
          <w:bCs/>
          <w:color w:val="000000"/>
          <w:sz w:val="24"/>
          <w:szCs w:val="24"/>
        </w:rPr>
      </w:pPr>
      <w:r w:rsidRPr="00831457">
        <w:rPr>
          <w:rFonts w:ascii="Arial" w:eastAsia="Times New Roman" w:hAnsi="Arial" w:cs="Arial"/>
          <w:b/>
          <w:bCs/>
          <w:color w:val="000000"/>
          <w:sz w:val="24"/>
          <w:szCs w:val="24"/>
        </w:rPr>
        <w:t>79730.</w:t>
      </w:r>
    </w:p>
    <w:p w14:paraId="6EE4C904" w14:textId="77777777" w:rsidR="006434C3" w:rsidRPr="00831457" w:rsidRDefault="007D786D"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r w:rsidRPr="00831457">
        <w:rPr>
          <w:rFonts w:ascii="Arial" w:eastAsia="Times New Roman" w:hAnsi="Arial" w:cs="Arial"/>
          <w:color w:val="000000" w:themeColor="text1"/>
          <w:sz w:val="24"/>
          <w:szCs w:val="24"/>
        </w:rPr>
        <w:t>The sum of one billion four hundred ninety-five million dollars ($1,495,000,000) shall be available, upon appropriation by the Legislature from the fund, in accordance with this chapter, for competitive grants for multi</w:t>
      </w:r>
      <w:r w:rsidR="007B2D6F" w:rsidRPr="00831457">
        <w:rPr>
          <w:rFonts w:ascii="Arial" w:eastAsia="Times New Roman" w:hAnsi="Arial" w:cs="Arial"/>
          <w:color w:val="000000" w:themeColor="text1"/>
          <w:sz w:val="24"/>
          <w:szCs w:val="24"/>
        </w:rPr>
        <w:t>-</w:t>
      </w:r>
      <w:r w:rsidRPr="00831457">
        <w:rPr>
          <w:rFonts w:ascii="Arial" w:eastAsia="Times New Roman" w:hAnsi="Arial" w:cs="Arial"/>
          <w:color w:val="000000" w:themeColor="text1"/>
          <w:sz w:val="24"/>
          <w:szCs w:val="24"/>
        </w:rPr>
        <w:t>benefit ecosystem and watershed protection and restoration projects in accordance with statewide priorities.</w:t>
      </w:r>
    </w:p>
    <w:p w14:paraId="5A0080AF" w14:textId="77777777" w:rsidR="006434C3" w:rsidRPr="00831457" w:rsidRDefault="006434C3" w:rsidP="006434C3">
      <w:pPr>
        <w:shd w:val="clear" w:color="auto" w:fill="FFFFFF"/>
        <w:spacing w:after="0" w:line="240" w:lineRule="auto"/>
        <w:jc w:val="both"/>
        <w:textAlignment w:val="baseline"/>
        <w:rPr>
          <w:rFonts w:ascii="Arial" w:eastAsia="Times New Roman" w:hAnsi="Arial" w:cs="Arial"/>
          <w:color w:val="333333"/>
          <w:sz w:val="24"/>
          <w:szCs w:val="24"/>
        </w:rPr>
      </w:pPr>
    </w:p>
    <w:p w14:paraId="60559882" w14:textId="77777777" w:rsidR="006434C3" w:rsidRPr="00831457" w:rsidRDefault="006434C3" w:rsidP="006434C3">
      <w:pPr>
        <w:shd w:val="clear" w:color="auto" w:fill="FFFFFF"/>
        <w:spacing w:after="0" w:line="240" w:lineRule="auto"/>
        <w:jc w:val="both"/>
        <w:textAlignment w:val="baseline"/>
        <w:outlineLvl w:val="5"/>
        <w:rPr>
          <w:rFonts w:ascii="Arial" w:eastAsia="Times New Roman" w:hAnsi="Arial" w:cs="Arial"/>
          <w:b/>
          <w:bCs/>
          <w:color w:val="000000"/>
          <w:sz w:val="24"/>
          <w:szCs w:val="24"/>
        </w:rPr>
      </w:pPr>
      <w:r w:rsidRPr="00831457">
        <w:rPr>
          <w:rFonts w:ascii="Arial" w:eastAsia="Times New Roman" w:hAnsi="Arial" w:cs="Arial"/>
          <w:b/>
          <w:bCs/>
          <w:color w:val="000000"/>
          <w:sz w:val="24"/>
          <w:szCs w:val="24"/>
        </w:rPr>
        <w:t>79731.</w:t>
      </w:r>
    </w:p>
    <w:p w14:paraId="4EC89263" w14:textId="77777777" w:rsidR="006434C3" w:rsidRPr="00831457" w:rsidRDefault="007D786D"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Of the funds authorized by Section 7973</w:t>
      </w:r>
      <w:r w:rsidR="00A92C3A" w:rsidRPr="00831457">
        <w:rPr>
          <w:rFonts w:ascii="Arial" w:eastAsia="Times New Roman" w:hAnsi="Arial" w:cs="Arial"/>
          <w:color w:val="000000" w:themeColor="text1"/>
          <w:sz w:val="24"/>
          <w:szCs w:val="24"/>
        </w:rPr>
        <w:t>1</w:t>
      </w:r>
      <w:r w:rsidRPr="00831457">
        <w:rPr>
          <w:rFonts w:ascii="Arial" w:eastAsia="Times New Roman" w:hAnsi="Arial" w:cs="Arial"/>
          <w:color w:val="000000" w:themeColor="text1"/>
          <w:sz w:val="24"/>
          <w:szCs w:val="24"/>
        </w:rPr>
        <w:t>, the sum of three hundred twenty-seven million five hundred thousand dollars ($327,500,000) shall be allocated for multi</w:t>
      </w:r>
      <w:r w:rsidR="007B2D6F" w:rsidRPr="00831457">
        <w:rPr>
          <w:rFonts w:ascii="Arial" w:eastAsia="Times New Roman" w:hAnsi="Arial" w:cs="Arial"/>
          <w:color w:val="000000" w:themeColor="text1"/>
          <w:sz w:val="24"/>
          <w:szCs w:val="24"/>
        </w:rPr>
        <w:t>-</w:t>
      </w:r>
      <w:r w:rsidRPr="00831457">
        <w:rPr>
          <w:rFonts w:ascii="Arial" w:eastAsia="Times New Roman" w:hAnsi="Arial" w:cs="Arial"/>
          <w:color w:val="000000" w:themeColor="text1"/>
          <w:sz w:val="24"/>
          <w:szCs w:val="24"/>
        </w:rPr>
        <w:t>benefit water quality, water supply, and watershed protection and restoration projects for the watersheds of the state in accordance with the following schedule:</w:t>
      </w:r>
    </w:p>
    <w:p w14:paraId="7FA4ADA9"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(a) Baldwin Hills Conservancy, ten million dollars ($10,000,000).</w:t>
      </w:r>
    </w:p>
    <w:p w14:paraId="6BA73A75"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(b) California Tahoe Conservancy, fifteen million dollars ($15,000,000).</w:t>
      </w:r>
    </w:p>
    <w:p w14:paraId="097A8355"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(c) Coachella Valley Mountains Conservancy, ten million dollars ($10,000,000).</w:t>
      </w:r>
    </w:p>
    <w:p w14:paraId="3C0D0BDA"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(d) Ocean Protection Council, thirty million dollars ($30,000,000).</w:t>
      </w:r>
    </w:p>
    <w:p w14:paraId="5B8C77F8"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(e) San Diego River Conservancy, seventeen million dollars ($17,000,000).</w:t>
      </w:r>
    </w:p>
    <w:p w14:paraId="36E353C4"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(f) San Gabriel and Lower Los Angeles Rivers and Mountains Conservancy, thirty million dollars ($30,000,000).</w:t>
      </w:r>
    </w:p>
    <w:p w14:paraId="4A11448B"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(g) San Joaquin River Conservancy, ten million dollars ($10,000,000).</w:t>
      </w:r>
    </w:p>
    <w:p w14:paraId="137F6722"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(h) Santa Monica Mountains Conservancy, thirty million dollars ($30,000,000).</w:t>
      </w:r>
    </w:p>
    <w:p w14:paraId="19A446A4"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(i) Sierra Nevada Conservancy, twenty-five million dollars ($25,000,000).</w:t>
      </w:r>
    </w:p>
    <w:p w14:paraId="4E36B966"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 xml:space="preserve">(j) State Coastal Conservancy, one hundred million five hundred thousand dollars ($100,500,000). Eligible watersheds for the funds allocated pursuant to this subdivision include, but are not limited to, those that are in the San Francisco Bay Conservancy region, the Santa Ana River watershed, the Tijuana River watershed, the </w:t>
      </w:r>
      <w:proofErr w:type="spellStart"/>
      <w:r w:rsidRPr="00831457">
        <w:rPr>
          <w:rFonts w:ascii="Arial" w:eastAsia="Times New Roman" w:hAnsi="Arial" w:cs="Arial"/>
          <w:color w:val="000000" w:themeColor="text1"/>
          <w:sz w:val="24"/>
          <w:szCs w:val="24"/>
        </w:rPr>
        <w:t>Otay</w:t>
      </w:r>
      <w:proofErr w:type="spellEnd"/>
      <w:r w:rsidRPr="00831457">
        <w:rPr>
          <w:rFonts w:ascii="Arial" w:eastAsia="Times New Roman" w:hAnsi="Arial" w:cs="Arial"/>
          <w:color w:val="000000" w:themeColor="text1"/>
          <w:sz w:val="24"/>
          <w:szCs w:val="24"/>
        </w:rPr>
        <w:t xml:space="preserve"> River watershed, Catalina Island, and the central coast region.</w:t>
      </w:r>
    </w:p>
    <w:p w14:paraId="24736442"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(k) Sacramento-San Joaquin Delta Conservancy, fifty million dollars ($50,000,000).</w:t>
      </w:r>
    </w:p>
    <w:p w14:paraId="79DA0885" w14:textId="77777777" w:rsidR="006434C3" w:rsidRPr="00831457" w:rsidRDefault="006434C3"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3C85E0A2" w14:textId="77777777" w:rsidR="006434C3" w:rsidRPr="00831457" w:rsidRDefault="007D786D"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bookmarkStart w:id="32" w:name="_Hlk536718577"/>
      <w:r w:rsidRPr="00831457">
        <w:rPr>
          <w:rFonts w:ascii="Arial" w:eastAsia="Times New Roman" w:hAnsi="Arial" w:cs="Arial"/>
          <w:b/>
          <w:bCs/>
          <w:color w:val="000000" w:themeColor="text1"/>
          <w:sz w:val="24"/>
          <w:szCs w:val="24"/>
        </w:rPr>
        <w:t>79732.</w:t>
      </w:r>
    </w:p>
    <w:bookmarkEnd w:id="32"/>
    <w:p w14:paraId="77078CAD"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 (a) In protecting and restoring California rivers, lakes, streams, and watersheds, the purposes of this chapter are to:</w:t>
      </w:r>
    </w:p>
    <w:p w14:paraId="77ACC347"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(1) Protect and increase the economic benefits arising from healthy watersheds, fishery resources, and instream flow.</w:t>
      </w:r>
    </w:p>
    <w:p w14:paraId="39CC7381"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(2) Implement watershed adaptation projects in order to reduce the impacts of climate change on California’s communities and ecosystems.</w:t>
      </w:r>
    </w:p>
    <w:p w14:paraId="7377E750"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(3) Restore river parkways throughout the state, including, but not limited to, projects pursuant to the California River Parkways Act of 2004 (Chapter 3.8 (commencing with Section 5750) of Division 5 of the Public Resources Code), in the Urban Streams Restoration Program established pursuant to Section 7048, and urban river greenways.</w:t>
      </w:r>
    </w:p>
    <w:p w14:paraId="59F1E4E4"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(4) Protect and restore aquatic, wetland, and migratory bird ecosystems, including fish and wildlife corridors and the acquisition of water rights for instream flow.</w:t>
      </w:r>
    </w:p>
    <w:p w14:paraId="2FE6F059"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lastRenderedPageBreak/>
        <w:t>(5) Fulfill the obligations of the State of California in complying with the terms of multiparty settlement agreements related to water resources.</w:t>
      </w:r>
    </w:p>
    <w:p w14:paraId="499F40ED"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(6) Remove barriers to fish passage.</w:t>
      </w:r>
    </w:p>
    <w:p w14:paraId="7D8A9F95"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(7) Collaborate with federal agencies in the protection of fish native to California and wetlands in the central valley of California.</w:t>
      </w:r>
    </w:p>
    <w:p w14:paraId="4A190F04"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(8) Implement fuel treatment projects to reduce wildfire risks, protect watersheds tributary to water storage facilities, and promote watershed health.</w:t>
      </w:r>
    </w:p>
    <w:p w14:paraId="3E61D7E8"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(9) Protect and restore rural and urban watershed health to improve watershed storage capacity, forest health, protection of life and property, stormwater resource management, and greenhouse gas reduction.</w:t>
      </w:r>
    </w:p>
    <w:p w14:paraId="4AA4B5C0"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(10) Protect and restore coastal watersheds, including, but not limited to, bays, marine estuaries, and nearshore ecosystems.</w:t>
      </w:r>
    </w:p>
    <w:p w14:paraId="2BDD51C1"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(11) Reduce pollution or contamination of rivers, lakes, streams, or coastal waters, prevent and remediate mercury contamination from legacy mines, and protect or restore natural system functions that contribute to water supply, water quality, or flood management.</w:t>
      </w:r>
    </w:p>
    <w:p w14:paraId="64962C22"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(12) Assist in the recovery of endangered, threatened, or migratory species by improving watershed health, instream flows, fish passage, coastal or inland wetland restoration, or other means, such as natural community conservation plan and habitat conservation plan implementation.</w:t>
      </w:r>
    </w:p>
    <w:p w14:paraId="7027F814"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(13) Assist in water-related agricultural sustainability projects.</w:t>
      </w:r>
    </w:p>
    <w:p w14:paraId="48650E67"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(b) Funds provided by this chapter shall only be used for projects that will provide fisheries or ecosystem benefits or improvements that are greater than required applicable environmental mitigation measures or compliance obligations.</w:t>
      </w:r>
    </w:p>
    <w:p w14:paraId="67E65810" w14:textId="77777777" w:rsidR="006434C3" w:rsidRPr="00831457" w:rsidRDefault="006434C3"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p>
    <w:p w14:paraId="0ACD4511" w14:textId="77777777" w:rsidR="006434C3" w:rsidRPr="00831457" w:rsidRDefault="007D786D"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r w:rsidRPr="00831457">
        <w:rPr>
          <w:rFonts w:ascii="Arial" w:eastAsia="Times New Roman" w:hAnsi="Arial" w:cs="Arial"/>
          <w:b/>
          <w:bCs/>
          <w:color w:val="000000" w:themeColor="text1"/>
          <w:sz w:val="24"/>
          <w:szCs w:val="24"/>
        </w:rPr>
        <w:t>79733.</w:t>
      </w:r>
    </w:p>
    <w:p w14:paraId="7FDF5C30" w14:textId="77777777" w:rsidR="006434C3" w:rsidRPr="00831457" w:rsidRDefault="007D786D"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Of the funds made available by Section 79730, the sum of two hundred million dollars ($200,000,000) shall be administered by the Wildlife Conservation Board for projects that result in enhanced stream flows.</w:t>
      </w:r>
    </w:p>
    <w:p w14:paraId="36E0946D" w14:textId="77777777" w:rsidR="006434C3" w:rsidRPr="00831457" w:rsidRDefault="006434C3"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60AADE28" w14:textId="77777777" w:rsidR="006434C3" w:rsidRPr="00831457" w:rsidRDefault="007D786D"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r w:rsidRPr="00831457">
        <w:rPr>
          <w:rFonts w:ascii="Arial" w:eastAsia="Times New Roman" w:hAnsi="Arial" w:cs="Arial"/>
          <w:b/>
          <w:bCs/>
          <w:color w:val="000000" w:themeColor="text1"/>
          <w:sz w:val="24"/>
          <w:szCs w:val="24"/>
        </w:rPr>
        <w:t>79734.</w:t>
      </w:r>
    </w:p>
    <w:p w14:paraId="16198617" w14:textId="77777777" w:rsidR="006434C3" w:rsidRPr="00831457" w:rsidRDefault="007D786D"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For restoration and ecosystem protection projects under this chapter, the services of the California Conservation Corps or a local conservation corps certified by the California Conservation Corps shall be used whenever feasible.</w:t>
      </w:r>
    </w:p>
    <w:p w14:paraId="6C39E6DC" w14:textId="77777777" w:rsidR="006434C3" w:rsidRPr="00831457" w:rsidRDefault="006434C3"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045A8335" w14:textId="77777777" w:rsidR="006434C3" w:rsidRPr="00831457" w:rsidRDefault="007D786D"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r w:rsidRPr="00831457">
        <w:rPr>
          <w:rFonts w:ascii="Arial" w:eastAsia="Times New Roman" w:hAnsi="Arial" w:cs="Arial"/>
          <w:b/>
          <w:bCs/>
          <w:color w:val="000000" w:themeColor="text1"/>
          <w:sz w:val="24"/>
          <w:szCs w:val="24"/>
        </w:rPr>
        <w:t>79735.</w:t>
      </w:r>
    </w:p>
    <w:p w14:paraId="1F683058"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 xml:space="preserve">(a) Of the funds authorized by Section 79730, one hundred million dollars ($100,000,000) shall be available, upon appropriation by the Legislature, for projects to protect and enhance an urban creek, as defined in subdivision (e) of Section 7048, and its tributaries, pursuant to Division 22.8 (commencing with Section 32600) of, and Division 23 (commencing with Section 33000) of, the Public Resources Code and Section 79508. </w:t>
      </w:r>
    </w:p>
    <w:p w14:paraId="7B135A42"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 xml:space="preserve"> (b) </w:t>
      </w:r>
      <w:r w:rsidRPr="00831457">
        <w:rPr>
          <w:rFonts w:ascii="Arial" w:eastAsia="Times New Roman" w:hAnsi="Arial" w:cs="Arial"/>
          <w:color w:val="000000" w:themeColor="text1"/>
          <w:sz w:val="24"/>
          <w:szCs w:val="24"/>
        </w:rPr>
        <w:tab/>
        <w:t>(1) Of the funds authorized by Section 79730, twenty million dollars ($20,000,000) shall be made available to the secretary for a competitive program to fund multi</w:t>
      </w:r>
      <w:r w:rsidR="007B2D6F" w:rsidRPr="00831457">
        <w:rPr>
          <w:rFonts w:ascii="Arial" w:eastAsia="Times New Roman" w:hAnsi="Arial" w:cs="Arial"/>
          <w:color w:val="000000" w:themeColor="text1"/>
          <w:sz w:val="24"/>
          <w:szCs w:val="24"/>
        </w:rPr>
        <w:t>-</w:t>
      </w:r>
      <w:r w:rsidRPr="00831457">
        <w:rPr>
          <w:rFonts w:ascii="Arial" w:eastAsia="Times New Roman" w:hAnsi="Arial" w:cs="Arial"/>
          <w:color w:val="000000" w:themeColor="text1"/>
          <w:sz w:val="24"/>
          <w:szCs w:val="24"/>
        </w:rPr>
        <w:t xml:space="preserve">benefit watershed and urban rivers enhancement projects in urban </w:t>
      </w:r>
      <w:r w:rsidRPr="00831457">
        <w:rPr>
          <w:rFonts w:ascii="Arial" w:eastAsia="Times New Roman" w:hAnsi="Arial" w:cs="Arial"/>
          <w:color w:val="000000" w:themeColor="text1"/>
          <w:sz w:val="24"/>
          <w:szCs w:val="24"/>
        </w:rPr>
        <w:lastRenderedPageBreak/>
        <w:t xml:space="preserve">watersheds that increase regional and local water self-sufficiency and that meet at least two of the following objectives: </w:t>
      </w:r>
    </w:p>
    <w:p w14:paraId="307AA252" w14:textId="77777777" w:rsidR="006434C3" w:rsidRPr="00831457" w:rsidRDefault="007D786D" w:rsidP="006434C3">
      <w:pPr>
        <w:shd w:val="clear" w:color="auto" w:fill="FFFFFF"/>
        <w:spacing w:after="0" w:line="240" w:lineRule="auto"/>
        <w:ind w:left="144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(A) Promote groundwater recharge and water reuse.</w:t>
      </w:r>
    </w:p>
    <w:p w14:paraId="6BB1DF81" w14:textId="77777777" w:rsidR="006434C3" w:rsidRPr="00831457" w:rsidRDefault="007D786D" w:rsidP="006434C3">
      <w:pPr>
        <w:shd w:val="clear" w:color="auto" w:fill="FFFFFF"/>
        <w:spacing w:after="0" w:line="240" w:lineRule="auto"/>
        <w:ind w:left="144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(B) Reduce energy consumption.</w:t>
      </w:r>
    </w:p>
    <w:p w14:paraId="21D84F27" w14:textId="77777777" w:rsidR="006434C3" w:rsidRPr="00831457" w:rsidRDefault="007D786D" w:rsidP="006434C3">
      <w:pPr>
        <w:shd w:val="clear" w:color="auto" w:fill="FFFFFF"/>
        <w:spacing w:after="0" w:line="240" w:lineRule="auto"/>
        <w:ind w:left="144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(C) Use soils, plants, and natural processes to treat runoff.</w:t>
      </w:r>
    </w:p>
    <w:p w14:paraId="0261453E" w14:textId="77777777" w:rsidR="006434C3" w:rsidRPr="00831457" w:rsidRDefault="007D786D" w:rsidP="006434C3">
      <w:pPr>
        <w:shd w:val="clear" w:color="auto" w:fill="FFFFFF"/>
        <w:spacing w:after="0" w:line="240" w:lineRule="auto"/>
        <w:ind w:left="144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(D) Create or restore native habitat.</w:t>
      </w:r>
    </w:p>
    <w:p w14:paraId="68AA063B" w14:textId="77777777" w:rsidR="006434C3" w:rsidRPr="00831457" w:rsidRDefault="007D786D" w:rsidP="006434C3">
      <w:pPr>
        <w:shd w:val="clear" w:color="auto" w:fill="FFFFFF"/>
        <w:spacing w:after="0" w:line="240" w:lineRule="auto"/>
        <w:ind w:left="144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(E) Increase regional and local resiliency and adaptability to climate change.</w:t>
      </w:r>
    </w:p>
    <w:p w14:paraId="5DBDF3CE"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(2) The program under this subdivision shall be implemented by state conservancies, the Wildlife Conservation Board, the state board, or other entities whose jurisdiction includes urban watersheds, as designated by the secretary. Projects funded under the program shall be a part of a plan developed jointly by the conservancies, the Wildlife Conservation Board, the state board, or other designated entities in consultation with the secretary.</w:t>
      </w:r>
    </w:p>
    <w:p w14:paraId="5B3F05AB"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 xml:space="preserve">(c) At least 25 percent of the funds available pursuant to this section shall be allocated for projects that benefit disadvantaged communities. </w:t>
      </w:r>
    </w:p>
    <w:p w14:paraId="1BC9572D"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 xml:space="preserve">(d) Up to 10 percent of the funds available pursuant to this section may be allocated for project planning. </w:t>
      </w:r>
    </w:p>
    <w:p w14:paraId="16221BF6" w14:textId="77777777" w:rsidR="006434C3" w:rsidRPr="00831457" w:rsidRDefault="006434C3"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35977234" w14:textId="77777777" w:rsidR="006434C3" w:rsidRPr="00831457" w:rsidRDefault="007D786D"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r w:rsidRPr="00831457">
        <w:rPr>
          <w:rFonts w:ascii="Arial" w:eastAsia="Times New Roman" w:hAnsi="Arial" w:cs="Arial"/>
          <w:b/>
          <w:bCs/>
          <w:color w:val="000000" w:themeColor="text1"/>
          <w:sz w:val="24"/>
          <w:szCs w:val="24"/>
        </w:rPr>
        <w:t>79736.</w:t>
      </w:r>
    </w:p>
    <w:p w14:paraId="0E04F376" w14:textId="77777777" w:rsidR="006434C3" w:rsidRPr="00831457" w:rsidRDefault="007D786D"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Of the funds authorized by Section 79730, four hundred seventy-five million dollars ($475,000,000) shall be available to the Natural Resources Agency to support projects that fulfill the obligations of the State of California in complying with the terms of any of the following:</w:t>
      </w:r>
    </w:p>
    <w:p w14:paraId="6EFC9CAD"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(a) Subsection (d) of Section 3406 of the Central Valley Project Improvement Act (Title 34 of Public Law 102-575).</w:t>
      </w:r>
    </w:p>
    <w:p w14:paraId="6C139C7F"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(b) Interstate compacts set forth in Section 66801 of the Government Code pursuant to Title 7.42 (commencing with Section 66905) of the Government Code.</w:t>
      </w:r>
    </w:p>
    <w:p w14:paraId="47679385"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(c) Intrastate or multiparty water quantification settlement agreement provisions, including ecosystem restoration projects, as set forth in Chapters 611, 612, 613, and 614 of the Statutes of 2003.</w:t>
      </w:r>
    </w:p>
    <w:p w14:paraId="6B9337FF"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(d) The settlement agreement referenced in Section 2080.2 of the Fish and Game Code.</w:t>
      </w:r>
    </w:p>
    <w:p w14:paraId="09D813F2"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(e) Any intrastate or multiparty settlement agreement related to water acted upon or before December 31, 2013. Priority shall be given to projects that meet one or more of the following criteria:</w:t>
      </w:r>
    </w:p>
    <w:p w14:paraId="4181EA61"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(1) The project is of statewide significance.</w:t>
      </w:r>
    </w:p>
    <w:p w14:paraId="30095F4F"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(2) The project restores natural aquatic or riparian functions, or wetlands habitat for birds and aquatic species.</w:t>
      </w:r>
    </w:p>
    <w:p w14:paraId="729A2BE5"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(3) The project protects or promotes the restoration of endangered or threatened species.</w:t>
      </w:r>
    </w:p>
    <w:p w14:paraId="1F92D400"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(4) The project enhances the reliability of water supplies on a regional or interregional basis.</w:t>
      </w:r>
    </w:p>
    <w:p w14:paraId="5EDBB560"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(5) The project provides significant regional or statewide economic benefits.</w:t>
      </w:r>
    </w:p>
    <w:p w14:paraId="2DCA189D" w14:textId="77777777" w:rsidR="006434C3" w:rsidRPr="00831457" w:rsidRDefault="006434C3"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p>
    <w:p w14:paraId="02B4F487" w14:textId="77777777" w:rsidR="00780C12" w:rsidRDefault="00780C12"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p>
    <w:p w14:paraId="3D1F18BA" w14:textId="211A22C7" w:rsidR="006434C3" w:rsidRPr="00831457" w:rsidRDefault="007D786D"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r w:rsidRPr="00831457">
        <w:rPr>
          <w:rFonts w:ascii="Arial" w:eastAsia="Times New Roman" w:hAnsi="Arial" w:cs="Arial"/>
          <w:b/>
          <w:bCs/>
          <w:color w:val="000000" w:themeColor="text1"/>
          <w:sz w:val="24"/>
          <w:szCs w:val="24"/>
        </w:rPr>
        <w:lastRenderedPageBreak/>
        <w:t>79737.</w:t>
      </w:r>
    </w:p>
    <w:p w14:paraId="6D045B4E"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(a) Of the funds authorized by Section 79730, two hundred eighty-five million dollars ($285,000,000) shall be available to the Department of Fish and Wildlife for watershed restoration projects statewide in accordance with this chapter.</w:t>
      </w:r>
    </w:p>
    <w:p w14:paraId="5B2FA0F7"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(b) For the purposes of this section, watershed restoration includes activities to fund coastal wetland habitat, improve forest health, restore mountain meadows, modernize stream crossings, culverts, and bridges, reconnect historical flood plains, install or improve fish screens, provide fish passages, restore river channels, restore or enhance riparian, aquatic, and terrestrial habitat, improve ecological functions, acquire from willing sellers conservation easements for riparian buffer strips, improve local watershed management, and remove sediment or trash.</w:t>
      </w:r>
    </w:p>
    <w:p w14:paraId="4D3F17A5"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(c) For any funds available pursuant to this section that are used to provide grants under the Fisheries Restoration Grant Program, a priority shall be given to coastal waters.</w:t>
      </w:r>
    </w:p>
    <w:p w14:paraId="087AEEB6"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(d) In allocating funds for projects pursuant to this section, the Department of Fish and Wildlife shall only make funds available for water quality, river, and watershed protection and restoration projects of statewide importance outside of the Delta.</w:t>
      </w:r>
    </w:p>
    <w:p w14:paraId="6F246074"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(e) Funds provided by this section shall not be expended to pay the costs of the design, construction, operation, mitigation, or maintenance of Delta conveyance facilities.</w:t>
      </w:r>
    </w:p>
    <w:p w14:paraId="61954603"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(f) Funds provided by this section shall only be used for projects that will provide fisheries or ecosystem benefits or improvements that are greater than required applicable environmental mitigation measures or compliance obligations, except for any water transfers for the benefit of subsection (d) of Section 3406 of the Central Valley Project Improvement Act (Title 34 of Public Law 102-575).</w:t>
      </w:r>
    </w:p>
    <w:p w14:paraId="36ABD54E" w14:textId="77777777" w:rsidR="006434C3" w:rsidRPr="00831457" w:rsidRDefault="006434C3" w:rsidP="006434C3">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7922E09B" w14:textId="77777777" w:rsidR="006434C3" w:rsidRPr="00831457" w:rsidRDefault="007D786D" w:rsidP="006434C3">
      <w:pPr>
        <w:shd w:val="clear" w:color="auto" w:fill="FFFFFF"/>
        <w:spacing w:after="0" w:line="240" w:lineRule="auto"/>
        <w:jc w:val="both"/>
        <w:textAlignment w:val="baseline"/>
        <w:outlineLvl w:val="5"/>
        <w:rPr>
          <w:rFonts w:ascii="Arial" w:eastAsia="Times New Roman" w:hAnsi="Arial" w:cs="Arial"/>
          <w:b/>
          <w:bCs/>
          <w:color w:val="000000" w:themeColor="text1"/>
          <w:sz w:val="24"/>
          <w:szCs w:val="24"/>
        </w:rPr>
      </w:pPr>
      <w:r w:rsidRPr="00831457">
        <w:rPr>
          <w:rFonts w:ascii="Arial" w:eastAsia="Times New Roman" w:hAnsi="Arial" w:cs="Arial"/>
          <w:b/>
          <w:bCs/>
          <w:color w:val="000000" w:themeColor="text1"/>
          <w:sz w:val="24"/>
          <w:szCs w:val="24"/>
        </w:rPr>
        <w:t>79738.</w:t>
      </w:r>
    </w:p>
    <w:p w14:paraId="4A0FA141"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 (a) Of the funds authorized by Section 79730, eighty-seven million five hundred thousand dollars ($87,500,000) shall be available to the Department of Fish and Wildlife for water quality, ecosystem restoration, and fish protection facilities that benefit the Delta, including, but not limited to, the following:</w:t>
      </w:r>
    </w:p>
    <w:p w14:paraId="54AA19B2"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(1) Projects to improve water quality or that contribute to the improvement of water quality in the Delta, including projects in Delta counties that provide multiple public benefits and improve drinking and agricultural water quality or water supplies.</w:t>
      </w:r>
    </w:p>
    <w:p w14:paraId="1CA8AEC3"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(2) Habitat restoration, conservation, and enhancement projects to improve the condition of special status, at risk, endangered, or threatened species in the Delta and the Delta counties, including projects to eradicate invasive species, and projects that support the beneficial reuse of dredged material for habitat restoration and levee improvements.</w:t>
      </w:r>
    </w:p>
    <w:p w14:paraId="0E45344D" w14:textId="77777777" w:rsidR="006434C3" w:rsidRPr="00831457" w:rsidRDefault="007D786D" w:rsidP="006434C3">
      <w:pPr>
        <w:shd w:val="clear" w:color="auto" w:fill="FFFFFF"/>
        <w:spacing w:after="0" w:line="240" w:lineRule="auto"/>
        <w:ind w:left="72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(3) Scientific studies and assessments that support the Delta Science Program, as described in Section 85280, or projects under this section.</w:t>
      </w:r>
    </w:p>
    <w:p w14:paraId="0FF43010"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 xml:space="preserve">(b) In implementing this section, the department shall coordinate and consult with the Delta city or Delta </w:t>
      </w:r>
      <w:r w:rsidR="00D622F9" w:rsidRPr="00831457">
        <w:rPr>
          <w:rFonts w:ascii="Arial" w:eastAsia="Times New Roman" w:hAnsi="Arial" w:cs="Arial"/>
          <w:color w:val="000000" w:themeColor="text1"/>
          <w:sz w:val="24"/>
          <w:szCs w:val="24"/>
        </w:rPr>
        <w:t>C</w:t>
      </w:r>
      <w:r w:rsidRPr="00831457">
        <w:rPr>
          <w:rFonts w:ascii="Arial" w:eastAsia="Times New Roman" w:hAnsi="Arial" w:cs="Arial"/>
          <w:color w:val="000000" w:themeColor="text1"/>
          <w:sz w:val="24"/>
          <w:szCs w:val="24"/>
        </w:rPr>
        <w:t>ounty in which a grant is proposed to be expended or an interest in real property is proposed to be acquired.</w:t>
      </w:r>
    </w:p>
    <w:p w14:paraId="25E4913C"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(c) Acquisitions pursuant to this section shall be from willing sellers only.</w:t>
      </w:r>
    </w:p>
    <w:p w14:paraId="4CA45FD8"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lastRenderedPageBreak/>
        <w:t>(d) In implementing this section</w:t>
      </w:r>
      <w:r w:rsidR="007B2D6F" w:rsidRPr="00831457">
        <w:rPr>
          <w:rFonts w:ascii="Arial" w:eastAsia="Times New Roman" w:hAnsi="Arial" w:cs="Arial"/>
          <w:color w:val="000000" w:themeColor="text1"/>
          <w:sz w:val="24"/>
          <w:szCs w:val="24"/>
        </w:rPr>
        <w:t>,</w:t>
      </w:r>
      <w:r w:rsidRPr="00831457">
        <w:rPr>
          <w:rFonts w:ascii="Arial" w:eastAsia="Times New Roman" w:hAnsi="Arial" w:cs="Arial"/>
          <w:color w:val="000000" w:themeColor="text1"/>
          <w:sz w:val="24"/>
          <w:szCs w:val="24"/>
        </w:rPr>
        <w:t xml:space="preserve"> state agencies shall prioritize wildlife conservation objectives through projects on public lands or voluntary projects on private lands, to the extent feasible.</w:t>
      </w:r>
    </w:p>
    <w:p w14:paraId="58FDD262"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(e) Funds available pursuant to this section shall not be used to acquire land via eminent domain.</w:t>
      </w:r>
    </w:p>
    <w:p w14:paraId="1C7CEF8B" w14:textId="77777777" w:rsidR="006434C3" w:rsidRPr="00831457" w:rsidRDefault="007D786D" w:rsidP="006434C3">
      <w:pPr>
        <w:shd w:val="clear" w:color="auto" w:fill="FFFFFF"/>
        <w:spacing w:after="0" w:line="240" w:lineRule="auto"/>
        <w:ind w:left="360"/>
        <w:jc w:val="both"/>
        <w:textAlignment w:val="baseline"/>
        <w:rPr>
          <w:rFonts w:ascii="Arial" w:eastAsia="Times New Roman" w:hAnsi="Arial" w:cs="Arial"/>
          <w:color w:val="000000" w:themeColor="text1"/>
          <w:sz w:val="24"/>
          <w:szCs w:val="24"/>
        </w:rPr>
      </w:pPr>
      <w:r w:rsidRPr="00831457">
        <w:rPr>
          <w:rFonts w:ascii="Arial" w:eastAsia="Times New Roman" w:hAnsi="Arial" w:cs="Arial"/>
          <w:color w:val="000000" w:themeColor="text1"/>
          <w:sz w:val="24"/>
          <w:szCs w:val="24"/>
        </w:rPr>
        <w:t>(f) Funds available pursuant to this section shall not be expended to pay the costs of the design, construction, operation, mitigation, or maintenance of Delta conveyance facilities.</w:t>
      </w:r>
    </w:p>
    <w:p w14:paraId="7FFE5739" w14:textId="77777777" w:rsidR="00690324" w:rsidRPr="00831457" w:rsidRDefault="00690324">
      <w:pPr>
        <w:pStyle w:val="ListParagraph"/>
        <w:spacing w:after="0" w:line="240" w:lineRule="auto"/>
        <w:rPr>
          <w:rFonts w:ascii="Arial" w:hAnsi="Arial" w:cs="Arial"/>
          <w:b/>
          <w:sz w:val="24"/>
          <w:szCs w:val="24"/>
        </w:rPr>
      </w:pPr>
    </w:p>
    <w:p w14:paraId="0F8AE054" w14:textId="352FE312" w:rsidR="006434C3" w:rsidRPr="00831457" w:rsidRDefault="006434C3">
      <w:pPr>
        <w:rPr>
          <w:rFonts w:ascii="Arial" w:eastAsiaTheme="majorEastAsia" w:hAnsi="Arial" w:cs="Arial"/>
          <w:sz w:val="24"/>
          <w:szCs w:val="24"/>
        </w:rPr>
      </w:pPr>
    </w:p>
    <w:p w14:paraId="5DCCB288" w14:textId="77777777" w:rsidR="00410094" w:rsidRPr="00831457" w:rsidRDefault="00410094" w:rsidP="006434C3">
      <w:pPr>
        <w:pStyle w:val="Heading1"/>
        <w:rPr>
          <w:rFonts w:ascii="Arial" w:hAnsi="Arial" w:cs="Arial"/>
          <w:sz w:val="24"/>
          <w:szCs w:val="24"/>
        </w:rPr>
        <w:sectPr w:rsidR="00410094" w:rsidRPr="00831457" w:rsidSect="001049FF">
          <w:headerReference w:type="default" r:id="rId44"/>
          <w:footerReference w:type="default" r:id="rId45"/>
          <w:footerReference w:type="first" r:id="rId46"/>
          <w:pgSz w:w="12240" w:h="15840"/>
          <w:pgMar w:top="1440" w:right="1440" w:bottom="1440" w:left="1440" w:header="720" w:footer="720" w:gutter="0"/>
          <w:pgNumType w:start="1"/>
          <w:cols w:space="720"/>
          <w:docGrid w:linePitch="360"/>
        </w:sectPr>
      </w:pPr>
      <w:bookmarkStart w:id="33" w:name="_Toc424828207"/>
    </w:p>
    <w:p w14:paraId="10E9F835" w14:textId="77777777" w:rsidR="00FE4F3F" w:rsidRPr="00831457" w:rsidRDefault="007D786D" w:rsidP="008D48CC">
      <w:pPr>
        <w:pStyle w:val="Heading1"/>
        <w:rPr>
          <w:rFonts w:ascii="Arial" w:hAnsi="Arial" w:cs="Arial"/>
          <w:color w:val="000000" w:themeColor="text1"/>
          <w:sz w:val="24"/>
          <w:szCs w:val="24"/>
        </w:rPr>
      </w:pPr>
      <w:r w:rsidRPr="00831457">
        <w:rPr>
          <w:rFonts w:ascii="Arial" w:hAnsi="Arial" w:cs="Arial"/>
          <w:color w:val="000000" w:themeColor="text1"/>
          <w:sz w:val="24"/>
          <w:szCs w:val="24"/>
        </w:rPr>
        <w:lastRenderedPageBreak/>
        <w:t xml:space="preserve">Appendix B: </w:t>
      </w:r>
      <w:bookmarkStart w:id="34" w:name="_Toc424828208"/>
      <w:bookmarkEnd w:id="33"/>
      <w:r w:rsidRPr="00831457">
        <w:rPr>
          <w:rFonts w:ascii="Arial" w:hAnsi="Arial" w:cs="Arial"/>
          <w:color w:val="000000" w:themeColor="text1"/>
          <w:sz w:val="24"/>
          <w:szCs w:val="24"/>
        </w:rPr>
        <w:t>Project Selection Criteria</w:t>
      </w:r>
    </w:p>
    <w:p w14:paraId="7AE3B2D6" w14:textId="77777777" w:rsidR="008D48CC" w:rsidRPr="00831457" w:rsidRDefault="008D48CC" w:rsidP="008D48CC">
      <w:pPr>
        <w:spacing w:before="1" w:after="0" w:line="240" w:lineRule="auto"/>
        <w:ind w:right="-20"/>
        <w:rPr>
          <w:rFonts w:ascii="Arial" w:hAnsi="Arial" w:cs="Arial"/>
          <w:color w:val="000000" w:themeColor="text1"/>
          <w:sz w:val="24"/>
          <w:szCs w:val="24"/>
        </w:rPr>
      </w:pPr>
    </w:p>
    <w:p w14:paraId="0C50B4AE" w14:textId="77777777" w:rsidR="00FE4F3F" w:rsidRPr="00831457" w:rsidRDefault="007D786D" w:rsidP="008D48CC">
      <w:pPr>
        <w:spacing w:before="1" w:after="0" w:line="240" w:lineRule="auto"/>
        <w:ind w:right="-20"/>
        <w:rPr>
          <w:rFonts w:ascii="Arial" w:eastAsia="Times New Roman" w:hAnsi="Arial" w:cs="Arial"/>
          <w:b/>
          <w:bCs/>
          <w:i/>
          <w:color w:val="000000" w:themeColor="text1"/>
          <w:spacing w:val="1"/>
          <w:sz w:val="24"/>
          <w:szCs w:val="24"/>
        </w:rPr>
      </w:pPr>
      <w:r w:rsidRPr="00831457">
        <w:rPr>
          <w:rFonts w:ascii="Arial" w:eastAsia="Times New Roman" w:hAnsi="Arial" w:cs="Arial"/>
          <w:b/>
          <w:bCs/>
          <w:i/>
          <w:color w:val="000000" w:themeColor="text1"/>
          <w:spacing w:val="1"/>
          <w:sz w:val="24"/>
          <w:szCs w:val="24"/>
        </w:rPr>
        <w:t>As Adop</w:t>
      </w:r>
      <w:r w:rsidRPr="00831457">
        <w:rPr>
          <w:rFonts w:ascii="Arial" w:eastAsia="Times New Roman" w:hAnsi="Arial" w:cs="Arial"/>
          <w:b/>
          <w:bCs/>
          <w:i/>
          <w:color w:val="000000" w:themeColor="text1"/>
          <w:sz w:val="24"/>
          <w:szCs w:val="24"/>
        </w:rPr>
        <w:t>ted</w:t>
      </w:r>
      <w:r w:rsidRPr="00831457">
        <w:rPr>
          <w:rFonts w:ascii="Arial" w:eastAsia="Times New Roman" w:hAnsi="Arial" w:cs="Arial"/>
          <w:b/>
          <w:bCs/>
          <w:i/>
          <w:color w:val="000000" w:themeColor="text1"/>
          <w:spacing w:val="-11"/>
          <w:sz w:val="24"/>
          <w:szCs w:val="24"/>
        </w:rPr>
        <w:t xml:space="preserve"> </w:t>
      </w:r>
      <w:r w:rsidRPr="00831457">
        <w:rPr>
          <w:rFonts w:ascii="Arial" w:eastAsia="Times New Roman" w:hAnsi="Arial" w:cs="Arial"/>
          <w:b/>
          <w:bCs/>
          <w:i/>
          <w:color w:val="000000" w:themeColor="text1"/>
          <w:spacing w:val="1"/>
          <w:sz w:val="24"/>
          <w:szCs w:val="24"/>
        </w:rPr>
        <w:t>b</w:t>
      </w:r>
      <w:r w:rsidRPr="00831457">
        <w:rPr>
          <w:rFonts w:ascii="Arial" w:eastAsia="Times New Roman" w:hAnsi="Arial" w:cs="Arial"/>
          <w:b/>
          <w:bCs/>
          <w:i/>
          <w:color w:val="000000" w:themeColor="text1"/>
          <w:sz w:val="24"/>
          <w:szCs w:val="24"/>
        </w:rPr>
        <w:t>y</w:t>
      </w:r>
      <w:r w:rsidRPr="00831457">
        <w:rPr>
          <w:rFonts w:ascii="Arial" w:eastAsia="Times New Roman" w:hAnsi="Arial" w:cs="Arial"/>
          <w:b/>
          <w:bCs/>
          <w:i/>
          <w:color w:val="000000" w:themeColor="text1"/>
          <w:spacing w:val="-4"/>
          <w:sz w:val="24"/>
          <w:szCs w:val="24"/>
        </w:rPr>
        <w:t xml:space="preserve"> the </w:t>
      </w:r>
      <w:r w:rsidRPr="00831457">
        <w:rPr>
          <w:rFonts w:ascii="Arial" w:eastAsia="Times New Roman" w:hAnsi="Arial" w:cs="Arial"/>
          <w:b/>
          <w:bCs/>
          <w:i/>
          <w:color w:val="000000" w:themeColor="text1"/>
          <w:spacing w:val="1"/>
          <w:sz w:val="24"/>
          <w:szCs w:val="24"/>
        </w:rPr>
        <w:t>Baldwin Hills Co</w:t>
      </w:r>
      <w:r w:rsidRPr="00831457">
        <w:rPr>
          <w:rFonts w:ascii="Arial" w:eastAsia="Times New Roman" w:hAnsi="Arial" w:cs="Arial"/>
          <w:b/>
          <w:bCs/>
          <w:i/>
          <w:color w:val="000000" w:themeColor="text1"/>
          <w:sz w:val="24"/>
          <w:szCs w:val="24"/>
        </w:rPr>
        <w:t>n</w:t>
      </w:r>
      <w:r w:rsidRPr="00831457">
        <w:rPr>
          <w:rFonts w:ascii="Arial" w:eastAsia="Times New Roman" w:hAnsi="Arial" w:cs="Arial"/>
          <w:b/>
          <w:bCs/>
          <w:i/>
          <w:color w:val="000000" w:themeColor="text1"/>
          <w:spacing w:val="1"/>
          <w:sz w:val="24"/>
          <w:szCs w:val="24"/>
        </w:rPr>
        <w:t>s</w:t>
      </w:r>
      <w:r w:rsidRPr="00831457">
        <w:rPr>
          <w:rFonts w:ascii="Arial" w:eastAsia="Times New Roman" w:hAnsi="Arial" w:cs="Arial"/>
          <w:b/>
          <w:bCs/>
          <w:i/>
          <w:color w:val="000000" w:themeColor="text1"/>
          <w:sz w:val="24"/>
          <w:szCs w:val="24"/>
        </w:rPr>
        <w:t>e</w:t>
      </w:r>
      <w:r w:rsidRPr="00831457">
        <w:rPr>
          <w:rFonts w:ascii="Arial" w:eastAsia="Times New Roman" w:hAnsi="Arial" w:cs="Arial"/>
          <w:b/>
          <w:bCs/>
          <w:i/>
          <w:color w:val="000000" w:themeColor="text1"/>
          <w:spacing w:val="1"/>
          <w:sz w:val="24"/>
          <w:szCs w:val="24"/>
        </w:rPr>
        <w:t>r</w:t>
      </w:r>
      <w:r w:rsidRPr="00831457">
        <w:rPr>
          <w:rFonts w:ascii="Arial" w:eastAsia="Times New Roman" w:hAnsi="Arial" w:cs="Arial"/>
          <w:b/>
          <w:bCs/>
          <w:i/>
          <w:color w:val="000000" w:themeColor="text1"/>
          <w:sz w:val="24"/>
          <w:szCs w:val="24"/>
        </w:rPr>
        <w:t>v</w:t>
      </w:r>
      <w:r w:rsidRPr="00831457">
        <w:rPr>
          <w:rFonts w:ascii="Arial" w:eastAsia="Times New Roman" w:hAnsi="Arial" w:cs="Arial"/>
          <w:b/>
          <w:bCs/>
          <w:i/>
          <w:color w:val="000000" w:themeColor="text1"/>
          <w:spacing w:val="1"/>
          <w:sz w:val="24"/>
          <w:szCs w:val="24"/>
        </w:rPr>
        <w:t>a</w:t>
      </w:r>
      <w:r w:rsidRPr="00831457">
        <w:rPr>
          <w:rFonts w:ascii="Arial" w:eastAsia="Times New Roman" w:hAnsi="Arial" w:cs="Arial"/>
          <w:b/>
          <w:bCs/>
          <w:i/>
          <w:color w:val="000000" w:themeColor="text1"/>
          <w:sz w:val="24"/>
          <w:szCs w:val="24"/>
        </w:rPr>
        <w:t>ncy</w:t>
      </w:r>
      <w:r w:rsidRPr="00831457">
        <w:rPr>
          <w:rFonts w:ascii="Arial" w:eastAsia="Times New Roman" w:hAnsi="Arial" w:cs="Arial"/>
          <w:b/>
          <w:bCs/>
          <w:i/>
          <w:color w:val="000000" w:themeColor="text1"/>
          <w:spacing w:val="-18"/>
          <w:sz w:val="24"/>
          <w:szCs w:val="24"/>
        </w:rPr>
        <w:t xml:space="preserve"> </w:t>
      </w:r>
      <w:r w:rsidRPr="00831457">
        <w:rPr>
          <w:rFonts w:ascii="Arial" w:eastAsia="Times New Roman" w:hAnsi="Arial" w:cs="Arial"/>
          <w:b/>
          <w:bCs/>
          <w:i/>
          <w:color w:val="000000" w:themeColor="text1"/>
          <w:spacing w:val="1"/>
          <w:sz w:val="24"/>
          <w:szCs w:val="24"/>
        </w:rPr>
        <w:t>o</w:t>
      </w:r>
      <w:r w:rsidRPr="00831457">
        <w:rPr>
          <w:rFonts w:ascii="Arial" w:eastAsia="Times New Roman" w:hAnsi="Arial" w:cs="Arial"/>
          <w:b/>
          <w:bCs/>
          <w:i/>
          <w:color w:val="000000" w:themeColor="text1"/>
          <w:sz w:val="24"/>
          <w:szCs w:val="24"/>
        </w:rPr>
        <w:t>n</w:t>
      </w:r>
      <w:r w:rsidRPr="00831457">
        <w:rPr>
          <w:rFonts w:ascii="Arial" w:eastAsia="Times New Roman" w:hAnsi="Arial" w:cs="Arial"/>
          <w:b/>
          <w:bCs/>
          <w:i/>
          <w:color w:val="000000" w:themeColor="text1"/>
          <w:spacing w:val="-4"/>
          <w:sz w:val="24"/>
          <w:szCs w:val="24"/>
        </w:rPr>
        <w:t xml:space="preserve"> </w:t>
      </w:r>
      <w:r w:rsidRPr="00831457">
        <w:rPr>
          <w:rFonts w:ascii="Arial" w:eastAsia="Times New Roman" w:hAnsi="Arial" w:cs="Arial"/>
          <w:b/>
          <w:bCs/>
          <w:i/>
          <w:color w:val="000000" w:themeColor="text1"/>
          <w:spacing w:val="1"/>
          <w:sz w:val="24"/>
          <w:szCs w:val="24"/>
        </w:rPr>
        <w:t>June 5, 2003</w:t>
      </w:r>
    </w:p>
    <w:p w14:paraId="0F303149" w14:textId="77777777" w:rsidR="00FE4F3F" w:rsidRPr="00831457" w:rsidRDefault="00FE4F3F" w:rsidP="00FE4F3F">
      <w:pPr>
        <w:spacing w:after="0" w:line="240" w:lineRule="auto"/>
        <w:rPr>
          <w:rFonts w:ascii="Arial" w:hAnsi="Arial" w:cs="Arial"/>
          <w:color w:val="000000" w:themeColor="text1"/>
          <w:sz w:val="24"/>
          <w:szCs w:val="24"/>
        </w:rPr>
      </w:pPr>
    </w:p>
    <w:p w14:paraId="46DF683B" w14:textId="77777777" w:rsidR="00FE4F3F" w:rsidRPr="00831457" w:rsidRDefault="00FE4F3F" w:rsidP="00FE4F3F">
      <w:pPr>
        <w:spacing w:after="0" w:line="240" w:lineRule="auto"/>
        <w:rPr>
          <w:rFonts w:ascii="Arial" w:hAnsi="Arial" w:cs="Arial"/>
          <w:color w:val="000000" w:themeColor="text1"/>
          <w:sz w:val="24"/>
          <w:szCs w:val="24"/>
        </w:rPr>
      </w:pPr>
    </w:p>
    <w:p w14:paraId="03AE6772" w14:textId="77777777" w:rsidR="00FE4F3F" w:rsidRPr="00831457" w:rsidRDefault="007D786D" w:rsidP="00FE4F3F">
      <w:pPr>
        <w:tabs>
          <w:tab w:val="left" w:pos="-2880"/>
          <w:tab w:val="left" w:pos="-2400"/>
          <w:tab w:val="left" w:pos="-1920"/>
          <w:tab w:val="left" w:pos="-1440"/>
          <w:tab w:val="left" w:pos="-960"/>
          <w:tab w:val="left" w:pos="-480"/>
          <w:tab w:val="decimal" w:pos="-245"/>
          <w:tab w:val="left" w:pos="360"/>
          <w:tab w:val="left" w:pos="2160"/>
          <w:tab w:val="right" w:pos="3060"/>
          <w:tab w:val="left" w:pos="3960"/>
          <w:tab w:val="left" w:pos="4320"/>
          <w:tab w:val="left" w:pos="5040"/>
          <w:tab w:val="left" w:pos="5760"/>
          <w:tab w:val="left" w:pos="6480"/>
          <w:tab w:val="left" w:pos="7200"/>
        </w:tabs>
        <w:rPr>
          <w:rFonts w:ascii="Arial" w:hAnsi="Arial" w:cs="Arial"/>
          <w:b/>
          <w:color w:val="000000" w:themeColor="text1"/>
          <w:sz w:val="24"/>
          <w:szCs w:val="24"/>
          <w:u w:val="single"/>
        </w:rPr>
      </w:pPr>
      <w:r w:rsidRPr="00831457">
        <w:rPr>
          <w:rFonts w:ascii="Arial" w:hAnsi="Arial" w:cs="Arial"/>
          <w:b/>
          <w:color w:val="000000" w:themeColor="text1"/>
          <w:sz w:val="24"/>
          <w:szCs w:val="24"/>
          <w:u w:val="single"/>
        </w:rPr>
        <w:t>GRANT PROJECT REQUIREMENTS</w:t>
      </w:r>
    </w:p>
    <w:p w14:paraId="54C322E1" w14:textId="77777777" w:rsidR="00FE4F3F" w:rsidRPr="00831457" w:rsidRDefault="007D786D" w:rsidP="00FE4F3F">
      <w:pPr>
        <w:tabs>
          <w:tab w:val="left" w:pos="-2880"/>
          <w:tab w:val="left" w:pos="-2400"/>
          <w:tab w:val="left" w:pos="-1920"/>
          <w:tab w:val="left" w:pos="-1440"/>
          <w:tab w:val="left" w:pos="-960"/>
          <w:tab w:val="left" w:pos="-480"/>
          <w:tab w:val="decimal" w:pos="-245"/>
          <w:tab w:val="left" w:pos="360"/>
          <w:tab w:val="left" w:pos="2160"/>
          <w:tab w:val="right" w:pos="3060"/>
          <w:tab w:val="left" w:pos="3960"/>
          <w:tab w:val="left" w:pos="4320"/>
          <w:tab w:val="left" w:pos="5040"/>
          <w:tab w:val="left" w:pos="5760"/>
          <w:tab w:val="left" w:pos="6480"/>
          <w:tab w:val="left" w:pos="7200"/>
        </w:tabs>
        <w:rPr>
          <w:rFonts w:ascii="Arial" w:hAnsi="Arial" w:cs="Arial"/>
          <w:b/>
          <w:color w:val="000000" w:themeColor="text1"/>
          <w:sz w:val="24"/>
          <w:szCs w:val="24"/>
          <w:u w:val="single"/>
        </w:rPr>
      </w:pPr>
      <w:r w:rsidRPr="00831457">
        <w:rPr>
          <w:rFonts w:ascii="Arial" w:hAnsi="Arial" w:cs="Arial"/>
          <w:color w:val="000000" w:themeColor="text1"/>
          <w:sz w:val="24"/>
          <w:szCs w:val="24"/>
        </w:rPr>
        <w:t>(For use in the determination of the priority of Conservancy grants and projects authorized under Division 22.7 of the California Public Resources Code)</w:t>
      </w:r>
    </w:p>
    <w:p w14:paraId="5D1E00DB" w14:textId="77777777" w:rsidR="00FE4F3F" w:rsidRPr="00831457" w:rsidRDefault="007D786D" w:rsidP="00FE4F3F">
      <w:pPr>
        <w:tabs>
          <w:tab w:val="left" w:pos="-2880"/>
          <w:tab w:val="left" w:pos="-2400"/>
          <w:tab w:val="left" w:pos="-1920"/>
          <w:tab w:val="left" w:pos="-1440"/>
          <w:tab w:val="left" w:pos="-960"/>
          <w:tab w:val="left" w:pos="-480"/>
          <w:tab w:val="decimal" w:pos="-245"/>
          <w:tab w:val="left" w:pos="360"/>
          <w:tab w:val="left" w:pos="2160"/>
          <w:tab w:val="right" w:pos="3060"/>
          <w:tab w:val="left" w:pos="3960"/>
          <w:tab w:val="left" w:pos="4320"/>
          <w:tab w:val="left" w:pos="5040"/>
          <w:tab w:val="left" w:pos="5760"/>
          <w:tab w:val="left" w:pos="6480"/>
          <w:tab w:val="left" w:pos="7200"/>
        </w:tabs>
        <w:rPr>
          <w:rFonts w:ascii="Arial" w:hAnsi="Arial" w:cs="Arial"/>
          <w:b/>
          <w:color w:val="000000" w:themeColor="text1"/>
          <w:sz w:val="24"/>
          <w:szCs w:val="24"/>
          <w:u w:val="single"/>
        </w:rPr>
      </w:pPr>
      <w:r w:rsidRPr="00831457">
        <w:rPr>
          <w:rFonts w:ascii="Arial" w:hAnsi="Arial" w:cs="Arial"/>
          <w:b/>
          <w:color w:val="000000" w:themeColor="text1"/>
          <w:sz w:val="24"/>
          <w:szCs w:val="24"/>
          <w:u w:val="single"/>
        </w:rPr>
        <w:t>STANDARD REQUIREMENTS</w:t>
      </w:r>
    </w:p>
    <w:p w14:paraId="6313B9B5" w14:textId="77777777" w:rsidR="00FE4F3F" w:rsidRPr="00831457" w:rsidRDefault="007D786D" w:rsidP="00FE4F3F">
      <w:pPr>
        <w:pStyle w:val="BodyText"/>
        <w:numPr>
          <w:ilvl w:val="0"/>
          <w:numId w:val="73"/>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Promotion of the Conservancy's statutory programs and purposes</w:t>
      </w:r>
    </w:p>
    <w:p w14:paraId="06C84107" w14:textId="77777777" w:rsidR="00FE4F3F" w:rsidRPr="00831457" w:rsidRDefault="007D786D" w:rsidP="00FE4F3F">
      <w:pPr>
        <w:pStyle w:val="BodyText"/>
        <w:numPr>
          <w:ilvl w:val="0"/>
          <w:numId w:val="73"/>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 xml:space="preserve">Consistency with the Baldwin Hills Park Master Plan </w:t>
      </w:r>
    </w:p>
    <w:p w14:paraId="4B736F13" w14:textId="77777777" w:rsidR="00FE4F3F" w:rsidRPr="00831457" w:rsidRDefault="007D786D" w:rsidP="00FE4F3F">
      <w:pPr>
        <w:pStyle w:val="BodyText"/>
        <w:numPr>
          <w:ilvl w:val="0"/>
          <w:numId w:val="73"/>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Consistency with purposes of the funding source</w:t>
      </w:r>
    </w:p>
    <w:p w14:paraId="26791B53" w14:textId="77777777" w:rsidR="00FE4F3F" w:rsidRPr="00831457" w:rsidRDefault="007D786D" w:rsidP="00FE4F3F">
      <w:pPr>
        <w:pStyle w:val="BodyText"/>
        <w:numPr>
          <w:ilvl w:val="0"/>
          <w:numId w:val="73"/>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Support</w:t>
      </w:r>
      <w:r w:rsidRPr="00831457">
        <w:rPr>
          <w:rFonts w:ascii="Arial" w:hAnsi="Arial" w:cs="Arial"/>
          <w:color w:val="000000" w:themeColor="text1"/>
          <w:sz w:val="24"/>
          <w:szCs w:val="24"/>
        </w:rPr>
        <w:t xml:space="preserve"> </w:t>
      </w:r>
      <w:r w:rsidRPr="00831457">
        <w:rPr>
          <w:rFonts w:ascii="Arial" w:hAnsi="Arial" w:cs="Arial"/>
          <w:b/>
          <w:bCs/>
          <w:color w:val="000000" w:themeColor="text1"/>
          <w:sz w:val="24"/>
          <w:szCs w:val="24"/>
        </w:rPr>
        <w:t>from the public</w:t>
      </w:r>
      <w:r w:rsidR="00353FED" w:rsidRPr="00831457">
        <w:rPr>
          <w:rFonts w:ascii="Arial" w:hAnsi="Arial" w:cs="Arial"/>
          <w:b/>
          <w:bCs/>
          <w:color w:val="000000" w:themeColor="text1"/>
          <w:sz w:val="24"/>
          <w:szCs w:val="24"/>
        </w:rPr>
        <w:t xml:space="preserve"> (demonstrate)</w:t>
      </w:r>
    </w:p>
    <w:p w14:paraId="0F19F674" w14:textId="77777777" w:rsidR="00FE4F3F" w:rsidRPr="00831457" w:rsidRDefault="007D786D" w:rsidP="00FE4F3F">
      <w:pPr>
        <w:pStyle w:val="BodyText"/>
        <w:numPr>
          <w:ilvl w:val="0"/>
          <w:numId w:val="73"/>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Location</w:t>
      </w:r>
      <w:r w:rsidRPr="00831457">
        <w:rPr>
          <w:rFonts w:ascii="Arial" w:hAnsi="Arial" w:cs="Arial"/>
          <w:color w:val="000000" w:themeColor="text1"/>
          <w:sz w:val="24"/>
          <w:szCs w:val="24"/>
        </w:rPr>
        <w:t xml:space="preserve"> (must benefit the Baldwin Hills and Ballona Creek region)</w:t>
      </w:r>
    </w:p>
    <w:p w14:paraId="72107590" w14:textId="77777777" w:rsidR="00FE4F3F" w:rsidRPr="00831457" w:rsidRDefault="007D786D" w:rsidP="00FE4F3F">
      <w:pPr>
        <w:pStyle w:val="BodyText"/>
        <w:numPr>
          <w:ilvl w:val="0"/>
          <w:numId w:val="73"/>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Need</w:t>
      </w:r>
      <w:r w:rsidRPr="00831457">
        <w:rPr>
          <w:rFonts w:ascii="Arial" w:hAnsi="Arial" w:cs="Arial"/>
          <w:color w:val="000000" w:themeColor="text1"/>
          <w:sz w:val="24"/>
          <w:szCs w:val="24"/>
        </w:rPr>
        <w:t xml:space="preserve"> (desired project or result will not occur without Conservancy participation)</w:t>
      </w:r>
    </w:p>
    <w:p w14:paraId="7C7B02B4" w14:textId="77777777" w:rsidR="00FE4F3F" w:rsidRPr="00831457" w:rsidRDefault="007D786D" w:rsidP="00FE4F3F">
      <w:pPr>
        <w:pStyle w:val="BodyText"/>
        <w:numPr>
          <w:ilvl w:val="0"/>
          <w:numId w:val="73"/>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b/>
          <w:color w:val="000000" w:themeColor="text1"/>
          <w:sz w:val="24"/>
          <w:szCs w:val="24"/>
          <w:u w:val="single"/>
        </w:rPr>
      </w:pPr>
      <w:r w:rsidRPr="00831457">
        <w:rPr>
          <w:rFonts w:ascii="Arial" w:hAnsi="Arial" w:cs="Arial"/>
          <w:b/>
          <w:color w:val="000000" w:themeColor="text1"/>
          <w:sz w:val="24"/>
          <w:szCs w:val="24"/>
        </w:rPr>
        <w:t>Greater-than-local interest</w:t>
      </w:r>
    </w:p>
    <w:p w14:paraId="1623BB17" w14:textId="77777777" w:rsidR="00FE4F3F" w:rsidRPr="00831457" w:rsidRDefault="007D786D" w:rsidP="00FE4F3F">
      <w:pPr>
        <w:pStyle w:val="BodyText"/>
        <w:numPr>
          <w:ilvl w:val="0"/>
          <w:numId w:val="73"/>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b/>
          <w:color w:val="000000" w:themeColor="text1"/>
          <w:sz w:val="24"/>
          <w:szCs w:val="24"/>
          <w:u w:val="single"/>
        </w:rPr>
      </w:pPr>
      <w:r w:rsidRPr="00831457">
        <w:rPr>
          <w:rFonts w:ascii="Arial" w:hAnsi="Arial" w:cs="Arial"/>
          <w:b/>
          <w:color w:val="000000" w:themeColor="text1"/>
          <w:sz w:val="24"/>
          <w:szCs w:val="24"/>
        </w:rPr>
        <w:t>Demonstrated expertise in the proposed program area</w:t>
      </w:r>
    </w:p>
    <w:p w14:paraId="73CD1308" w14:textId="77777777" w:rsidR="00FE4F3F" w:rsidRPr="00831457" w:rsidRDefault="00FE4F3F" w:rsidP="00FE4F3F">
      <w:pPr>
        <w:pStyle w:val="BodyText"/>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p>
    <w:p w14:paraId="1D600428" w14:textId="77777777" w:rsidR="00FE4F3F" w:rsidRPr="00831457" w:rsidRDefault="00EA013D" w:rsidP="00FE4F3F">
      <w:pPr>
        <w:pStyle w:val="BodyText"/>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b/>
          <w:bCs/>
          <w:color w:val="000000" w:themeColor="text1"/>
          <w:sz w:val="24"/>
          <w:szCs w:val="24"/>
          <w:u w:val="single"/>
        </w:rPr>
      </w:pPr>
      <w:r w:rsidRPr="00831457">
        <w:rPr>
          <w:rFonts w:ascii="Arial" w:hAnsi="Arial" w:cs="Arial"/>
          <w:b/>
          <w:bCs/>
          <w:color w:val="000000" w:themeColor="text1"/>
          <w:sz w:val="24"/>
          <w:szCs w:val="24"/>
          <w:u w:val="single"/>
        </w:rPr>
        <w:t>ADDITIONAL CONSIDERATIONS</w:t>
      </w:r>
    </w:p>
    <w:p w14:paraId="078C3BE4" w14:textId="77777777" w:rsidR="00FE4F3F" w:rsidRPr="00831457" w:rsidRDefault="007D786D" w:rsidP="00FE4F3F">
      <w:pPr>
        <w:pStyle w:val="BodyText"/>
        <w:numPr>
          <w:ilvl w:val="0"/>
          <w:numId w:val="74"/>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Urgency</w:t>
      </w:r>
      <w:r w:rsidRPr="00831457">
        <w:rPr>
          <w:rFonts w:ascii="Arial" w:hAnsi="Arial" w:cs="Arial"/>
          <w:color w:val="000000" w:themeColor="text1"/>
          <w:sz w:val="24"/>
          <w:szCs w:val="24"/>
        </w:rPr>
        <w:t xml:space="preserve"> (threat to a resource from development or natural or economic conditions; pressing need; or a fleeting opportunity)</w:t>
      </w:r>
    </w:p>
    <w:p w14:paraId="29E246A3" w14:textId="77777777" w:rsidR="00FE4F3F" w:rsidRPr="00831457" w:rsidRDefault="007D786D" w:rsidP="00FE4F3F">
      <w:pPr>
        <w:pStyle w:val="BodyText"/>
        <w:numPr>
          <w:ilvl w:val="0"/>
          <w:numId w:val="74"/>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Resolution of more than one issue</w:t>
      </w:r>
    </w:p>
    <w:p w14:paraId="68BCA684" w14:textId="77777777" w:rsidR="00FE4F3F" w:rsidRPr="00831457" w:rsidRDefault="007D786D" w:rsidP="00FE4F3F">
      <w:pPr>
        <w:pStyle w:val="BodyText"/>
        <w:numPr>
          <w:ilvl w:val="0"/>
          <w:numId w:val="74"/>
        </w:numPr>
        <w:tabs>
          <w:tab w:val="left" w:pos="-2880"/>
          <w:tab w:val="left" w:pos="-2400"/>
          <w:tab w:val="left" w:pos="-1920"/>
          <w:tab w:val="left" w:pos="-1440"/>
          <w:tab w:val="left" w:pos="-960"/>
          <w:tab w:val="left" w:pos="-480"/>
          <w:tab w:val="left" w:pos="-245"/>
        </w:tabs>
        <w:rPr>
          <w:rFonts w:ascii="Arial" w:hAnsi="Arial" w:cs="Arial"/>
          <w:color w:val="000000" w:themeColor="text1"/>
          <w:sz w:val="24"/>
          <w:szCs w:val="24"/>
        </w:rPr>
      </w:pPr>
      <w:r w:rsidRPr="00831457">
        <w:rPr>
          <w:rFonts w:ascii="Arial" w:hAnsi="Arial" w:cs="Arial"/>
          <w:b/>
          <w:color w:val="000000" w:themeColor="text1"/>
          <w:sz w:val="24"/>
          <w:szCs w:val="24"/>
        </w:rPr>
        <w:t>Leverage</w:t>
      </w:r>
      <w:r w:rsidRPr="00831457">
        <w:rPr>
          <w:rFonts w:ascii="Arial" w:hAnsi="Arial" w:cs="Arial"/>
          <w:color w:val="000000" w:themeColor="text1"/>
          <w:sz w:val="24"/>
          <w:szCs w:val="24"/>
        </w:rPr>
        <w:t xml:space="preserve"> (contribution of funds or services by other entities)</w:t>
      </w:r>
    </w:p>
    <w:p w14:paraId="284D04D9" w14:textId="77777777" w:rsidR="00FE4F3F" w:rsidRPr="00831457" w:rsidRDefault="007D786D" w:rsidP="00FE4F3F">
      <w:pPr>
        <w:pStyle w:val="BodyText"/>
        <w:numPr>
          <w:ilvl w:val="0"/>
          <w:numId w:val="74"/>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Conflict resolution</w:t>
      </w:r>
    </w:p>
    <w:p w14:paraId="2DBFCC14" w14:textId="77777777" w:rsidR="00FE4F3F" w:rsidRPr="00831457" w:rsidRDefault="007D786D" w:rsidP="00FE4F3F">
      <w:pPr>
        <w:pStyle w:val="BodyText"/>
        <w:numPr>
          <w:ilvl w:val="0"/>
          <w:numId w:val="74"/>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Innovation</w:t>
      </w:r>
      <w:r w:rsidRPr="00831457">
        <w:rPr>
          <w:rFonts w:ascii="Arial" w:hAnsi="Arial" w:cs="Arial"/>
          <w:color w:val="000000" w:themeColor="text1"/>
          <w:sz w:val="24"/>
          <w:szCs w:val="24"/>
        </w:rPr>
        <w:t xml:space="preserve"> (for example, environmental</w:t>
      </w:r>
      <w:r w:rsidR="00050462" w:rsidRPr="00831457">
        <w:rPr>
          <w:rFonts w:ascii="Arial" w:hAnsi="Arial" w:cs="Arial"/>
          <w:color w:val="000000" w:themeColor="text1"/>
          <w:sz w:val="24"/>
          <w:szCs w:val="24"/>
        </w:rPr>
        <w:t>,</w:t>
      </w:r>
      <w:r w:rsidRPr="00831457">
        <w:rPr>
          <w:rFonts w:ascii="Arial" w:hAnsi="Arial" w:cs="Arial"/>
          <w:color w:val="000000" w:themeColor="text1"/>
          <w:sz w:val="24"/>
          <w:szCs w:val="24"/>
        </w:rPr>
        <w:t xml:space="preserve"> economic or education</w:t>
      </w:r>
      <w:r w:rsidR="00353FED" w:rsidRPr="00831457">
        <w:rPr>
          <w:rFonts w:ascii="Arial" w:hAnsi="Arial" w:cs="Arial"/>
          <w:color w:val="000000" w:themeColor="text1"/>
          <w:sz w:val="24"/>
          <w:szCs w:val="24"/>
        </w:rPr>
        <w:t>al demonstration</w:t>
      </w:r>
      <w:r w:rsidRPr="00831457">
        <w:rPr>
          <w:rFonts w:ascii="Arial" w:hAnsi="Arial" w:cs="Arial"/>
          <w:color w:val="000000" w:themeColor="text1"/>
          <w:sz w:val="24"/>
          <w:szCs w:val="24"/>
        </w:rPr>
        <w:t>)</w:t>
      </w:r>
    </w:p>
    <w:p w14:paraId="3204ED8A" w14:textId="77777777" w:rsidR="00FE4F3F" w:rsidRPr="00831457" w:rsidRDefault="007D786D" w:rsidP="00FE4F3F">
      <w:pPr>
        <w:pStyle w:val="BodyText"/>
        <w:numPr>
          <w:ilvl w:val="0"/>
          <w:numId w:val="74"/>
        </w:numPr>
        <w:tabs>
          <w:tab w:val="left" w:pos="-2880"/>
          <w:tab w:val="left" w:pos="-2400"/>
          <w:tab w:val="left" w:pos="-1920"/>
          <w:tab w:val="left" w:pos="-1440"/>
          <w:tab w:val="left" w:pos="-960"/>
          <w:tab w:val="left" w:pos="-480"/>
          <w:tab w:val="left" w:pos="-245"/>
          <w:tab w:val="left" w:pos="2520"/>
          <w:tab w:val="left" w:pos="3960"/>
          <w:tab w:val="left" w:pos="4320"/>
        </w:tabs>
        <w:rPr>
          <w:rFonts w:ascii="Arial" w:hAnsi="Arial" w:cs="Arial"/>
          <w:color w:val="000000" w:themeColor="text1"/>
          <w:sz w:val="24"/>
          <w:szCs w:val="24"/>
        </w:rPr>
      </w:pPr>
      <w:r w:rsidRPr="00831457">
        <w:rPr>
          <w:rFonts w:ascii="Arial" w:hAnsi="Arial" w:cs="Arial"/>
          <w:b/>
          <w:color w:val="000000" w:themeColor="text1"/>
          <w:sz w:val="24"/>
          <w:szCs w:val="24"/>
        </w:rPr>
        <w:t>Readiness</w:t>
      </w:r>
      <w:r w:rsidRPr="00831457">
        <w:rPr>
          <w:rFonts w:ascii="Arial" w:hAnsi="Arial" w:cs="Arial"/>
          <w:color w:val="000000" w:themeColor="text1"/>
          <w:sz w:val="24"/>
          <w:szCs w:val="24"/>
        </w:rPr>
        <w:t xml:space="preserve"> (ability of the grantee and others to start and finish the project in a timely manner)</w:t>
      </w:r>
    </w:p>
    <w:p w14:paraId="02198B8C" w14:textId="680FB437" w:rsidR="00FE4F3F" w:rsidRPr="00831457" w:rsidRDefault="007D786D" w:rsidP="00FE4F3F">
      <w:pPr>
        <w:numPr>
          <w:ilvl w:val="0"/>
          <w:numId w:val="74"/>
        </w:numPr>
        <w:spacing w:after="0" w:line="240" w:lineRule="auto"/>
        <w:rPr>
          <w:rFonts w:ascii="Arial" w:hAnsi="Arial" w:cs="Arial"/>
          <w:b/>
          <w:bCs/>
          <w:color w:val="000000" w:themeColor="text1"/>
          <w:sz w:val="24"/>
          <w:szCs w:val="24"/>
        </w:rPr>
      </w:pPr>
      <w:r w:rsidRPr="00831457">
        <w:rPr>
          <w:rFonts w:ascii="Arial" w:hAnsi="Arial" w:cs="Arial"/>
          <w:b/>
          <w:bCs/>
          <w:color w:val="000000" w:themeColor="text1"/>
          <w:sz w:val="24"/>
          <w:szCs w:val="24"/>
        </w:rPr>
        <w:t>Enhances or improves ongoing or existing Conservancy projects</w:t>
      </w:r>
    </w:p>
    <w:p w14:paraId="290B271E" w14:textId="77777777" w:rsidR="00FE4F3F" w:rsidRPr="00831457" w:rsidRDefault="007D786D" w:rsidP="003153F6">
      <w:pPr>
        <w:pStyle w:val="ListParagraph"/>
        <w:numPr>
          <w:ilvl w:val="0"/>
          <w:numId w:val="74"/>
        </w:numPr>
        <w:rPr>
          <w:rFonts w:ascii="Arial" w:hAnsi="Arial" w:cs="Arial"/>
          <w:color w:val="000000" w:themeColor="text1"/>
          <w:sz w:val="24"/>
          <w:szCs w:val="24"/>
        </w:rPr>
      </w:pPr>
      <w:r w:rsidRPr="00831457">
        <w:rPr>
          <w:rFonts w:ascii="Arial" w:hAnsi="Arial" w:cs="Arial"/>
          <w:b/>
          <w:color w:val="000000" w:themeColor="text1"/>
          <w:sz w:val="24"/>
          <w:szCs w:val="24"/>
        </w:rPr>
        <w:t xml:space="preserve">Cooperation </w:t>
      </w:r>
      <w:r w:rsidRPr="00831457">
        <w:rPr>
          <w:rFonts w:ascii="Arial" w:hAnsi="Arial" w:cs="Arial"/>
          <w:color w:val="000000" w:themeColor="text1"/>
          <w:sz w:val="24"/>
          <w:szCs w:val="24"/>
        </w:rPr>
        <w:t xml:space="preserve">(extent to which </w:t>
      </w:r>
      <w:r w:rsidR="00050462" w:rsidRPr="00831457">
        <w:rPr>
          <w:rFonts w:ascii="Arial" w:hAnsi="Arial" w:cs="Arial"/>
          <w:color w:val="000000" w:themeColor="text1"/>
          <w:sz w:val="24"/>
          <w:szCs w:val="24"/>
        </w:rPr>
        <w:t xml:space="preserve">local government, </w:t>
      </w:r>
      <w:r w:rsidRPr="00831457">
        <w:rPr>
          <w:rFonts w:ascii="Arial" w:hAnsi="Arial" w:cs="Arial"/>
          <w:color w:val="000000" w:themeColor="text1"/>
          <w:sz w:val="24"/>
          <w:szCs w:val="24"/>
        </w:rPr>
        <w:t>the public, nonprofit groups, landowners and others will participate in the project)</w:t>
      </w:r>
    </w:p>
    <w:p w14:paraId="2BE878A7" w14:textId="77777777" w:rsidR="00FE4F3F" w:rsidRPr="00831457" w:rsidRDefault="00FE4F3F" w:rsidP="00FE4F3F">
      <w:pPr>
        <w:tabs>
          <w:tab w:val="left" w:pos="-2880"/>
          <w:tab w:val="left" w:pos="-2400"/>
          <w:tab w:val="left" w:pos="-1920"/>
          <w:tab w:val="left" w:pos="-1440"/>
          <w:tab w:val="left" w:pos="-960"/>
          <w:tab w:val="left" w:pos="-480"/>
          <w:tab w:val="decimal" w:pos="-245"/>
          <w:tab w:val="left" w:pos="360"/>
          <w:tab w:val="left" w:pos="2160"/>
          <w:tab w:val="right" w:pos="3060"/>
          <w:tab w:val="left" w:pos="3960"/>
          <w:tab w:val="left" w:pos="4320"/>
          <w:tab w:val="left" w:pos="5040"/>
          <w:tab w:val="left" w:pos="5760"/>
          <w:tab w:val="left" w:pos="6480"/>
          <w:tab w:val="left" w:pos="7200"/>
        </w:tabs>
        <w:rPr>
          <w:rFonts w:ascii="Arial" w:hAnsi="Arial" w:cs="Arial"/>
          <w:sz w:val="24"/>
          <w:szCs w:val="24"/>
        </w:rPr>
      </w:pPr>
      <w:r w:rsidRPr="00831457">
        <w:rPr>
          <w:rFonts w:ascii="Arial" w:hAnsi="Arial" w:cs="Arial"/>
          <w:sz w:val="24"/>
          <w:szCs w:val="24"/>
        </w:rPr>
        <w:t xml:space="preserve"> </w:t>
      </w:r>
    </w:p>
    <w:p w14:paraId="1069657A" w14:textId="77777777" w:rsidR="00410094" w:rsidRPr="00831457" w:rsidRDefault="00410094" w:rsidP="006434C3">
      <w:pPr>
        <w:pStyle w:val="Heading1"/>
        <w:rPr>
          <w:rFonts w:ascii="Arial" w:hAnsi="Arial" w:cs="Arial"/>
          <w:sz w:val="24"/>
          <w:szCs w:val="24"/>
        </w:rPr>
        <w:sectPr w:rsidR="00410094" w:rsidRPr="00831457" w:rsidSect="00410094">
          <w:headerReference w:type="default" r:id="rId47"/>
          <w:pgSz w:w="12240" w:h="15840"/>
          <w:pgMar w:top="1440" w:right="1440" w:bottom="1440" w:left="1440" w:header="720" w:footer="720" w:gutter="0"/>
          <w:cols w:space="720"/>
          <w:docGrid w:linePitch="360"/>
        </w:sectPr>
      </w:pPr>
    </w:p>
    <w:p w14:paraId="3666C5C0" w14:textId="77777777" w:rsidR="006434C3" w:rsidRPr="00831457" w:rsidRDefault="006434C3" w:rsidP="006434C3">
      <w:pPr>
        <w:pStyle w:val="Heading1"/>
        <w:rPr>
          <w:rFonts w:ascii="Arial" w:hAnsi="Arial" w:cs="Arial"/>
          <w:sz w:val="24"/>
          <w:szCs w:val="24"/>
        </w:rPr>
      </w:pPr>
      <w:r w:rsidRPr="00831457">
        <w:rPr>
          <w:rFonts w:ascii="Arial" w:hAnsi="Arial" w:cs="Arial"/>
          <w:sz w:val="24"/>
          <w:szCs w:val="24"/>
        </w:rPr>
        <w:lastRenderedPageBreak/>
        <w:t>Appendix C: Key State, Federal, and Regional Plans and Priorities</w:t>
      </w:r>
      <w:bookmarkEnd w:id="34"/>
    </w:p>
    <w:p w14:paraId="1FBD14B8" w14:textId="77777777" w:rsidR="006434C3" w:rsidRPr="00831457" w:rsidRDefault="006434C3" w:rsidP="006434C3">
      <w:pPr>
        <w:spacing w:after="0" w:line="240" w:lineRule="auto"/>
        <w:rPr>
          <w:rFonts w:ascii="Arial" w:hAnsi="Arial" w:cs="Arial"/>
          <w:sz w:val="24"/>
          <w:szCs w:val="24"/>
        </w:rPr>
      </w:pPr>
    </w:p>
    <w:p w14:paraId="33D092A3" w14:textId="77777777" w:rsidR="006434C3" w:rsidRPr="00831457" w:rsidRDefault="006434C3" w:rsidP="006434C3">
      <w:pPr>
        <w:spacing w:after="0" w:line="240" w:lineRule="auto"/>
        <w:rPr>
          <w:rFonts w:ascii="Arial" w:hAnsi="Arial" w:cs="Arial"/>
          <w:sz w:val="24"/>
          <w:szCs w:val="24"/>
        </w:rPr>
      </w:pPr>
      <w:r w:rsidRPr="00831457">
        <w:rPr>
          <w:rFonts w:ascii="Arial" w:hAnsi="Arial" w:cs="Arial"/>
          <w:sz w:val="24"/>
          <w:szCs w:val="24"/>
        </w:rPr>
        <w:t xml:space="preserve">The following identifies and provides detail about statewide plans and policies that are consistent with the Conservancy’s mission and strategic plan objectives.  This listing is not intended to be exhaustive. There may be other existing statewide plans or policies that are consistent with the Conservancy’s mission and objectives. Moreover, in the future new statewide plans and policies will be adopted that will also be relevant to </w:t>
      </w:r>
      <w:r w:rsidR="009A233E" w:rsidRPr="00831457">
        <w:rPr>
          <w:rFonts w:ascii="Arial" w:hAnsi="Arial" w:cs="Arial"/>
          <w:sz w:val="24"/>
          <w:szCs w:val="24"/>
        </w:rPr>
        <w:t>Proposition 1</w:t>
      </w:r>
      <w:r w:rsidRPr="00831457">
        <w:rPr>
          <w:rFonts w:ascii="Arial" w:hAnsi="Arial" w:cs="Arial"/>
          <w:sz w:val="24"/>
          <w:szCs w:val="24"/>
        </w:rPr>
        <w:t xml:space="preserve"> implementation. </w:t>
      </w:r>
    </w:p>
    <w:p w14:paraId="63964F1B" w14:textId="77777777" w:rsidR="006434C3" w:rsidRPr="00831457" w:rsidRDefault="006434C3" w:rsidP="006434C3">
      <w:pPr>
        <w:spacing w:after="0" w:line="240" w:lineRule="auto"/>
        <w:rPr>
          <w:rFonts w:ascii="Arial" w:hAnsi="Arial" w:cs="Arial"/>
          <w:sz w:val="24"/>
          <w:szCs w:val="24"/>
        </w:rPr>
      </w:pPr>
    </w:p>
    <w:p w14:paraId="18659B1F" w14:textId="77777777" w:rsidR="006434C3" w:rsidRPr="00831457" w:rsidRDefault="006434C3" w:rsidP="006434C3">
      <w:pPr>
        <w:spacing w:after="0" w:line="240" w:lineRule="auto"/>
        <w:rPr>
          <w:rFonts w:ascii="Arial" w:hAnsi="Arial" w:cs="Arial"/>
          <w:b/>
          <w:sz w:val="24"/>
          <w:szCs w:val="24"/>
          <w:u w:val="single"/>
        </w:rPr>
      </w:pPr>
      <w:r w:rsidRPr="00831457">
        <w:rPr>
          <w:rFonts w:ascii="Arial" w:hAnsi="Arial" w:cs="Arial"/>
          <w:b/>
          <w:sz w:val="24"/>
          <w:szCs w:val="24"/>
          <w:u w:val="single"/>
        </w:rPr>
        <w:t>Governor’s Executive Orders</w:t>
      </w:r>
      <w:r w:rsidRPr="00831457">
        <w:rPr>
          <w:rFonts w:ascii="Arial" w:hAnsi="Arial" w:cs="Arial"/>
          <w:sz w:val="24"/>
          <w:szCs w:val="24"/>
        </w:rPr>
        <w:t xml:space="preserve"> –</w:t>
      </w:r>
    </w:p>
    <w:p w14:paraId="0CFCC5B6" w14:textId="5E0A8663" w:rsidR="006434C3" w:rsidRPr="00831457" w:rsidRDefault="007C08CA" w:rsidP="006434C3">
      <w:pPr>
        <w:pStyle w:val="ListParagraph"/>
        <w:numPr>
          <w:ilvl w:val="0"/>
          <w:numId w:val="36"/>
        </w:numPr>
        <w:autoSpaceDE w:val="0"/>
        <w:autoSpaceDN w:val="0"/>
        <w:adjustRightInd w:val="0"/>
        <w:spacing w:after="0" w:line="240" w:lineRule="auto"/>
        <w:contextualSpacing w:val="0"/>
        <w:rPr>
          <w:rFonts w:ascii="Arial" w:hAnsi="Arial" w:cs="Arial"/>
          <w:sz w:val="24"/>
          <w:szCs w:val="24"/>
        </w:rPr>
      </w:pPr>
      <w:hyperlink r:id="rId48" w:history="1">
        <w:r w:rsidR="006434C3" w:rsidRPr="00831457">
          <w:rPr>
            <w:rStyle w:val="Hyperlink"/>
            <w:rFonts w:ascii="Arial" w:hAnsi="Arial" w:cs="Arial"/>
            <w:b/>
            <w:sz w:val="24"/>
            <w:szCs w:val="24"/>
          </w:rPr>
          <w:t>Executive Order S-13-08</w:t>
        </w:r>
      </w:hyperlink>
      <w:r w:rsidR="006434C3" w:rsidRPr="00831457">
        <w:rPr>
          <w:rFonts w:ascii="Arial" w:hAnsi="Arial" w:cs="Arial"/>
          <w:sz w:val="24"/>
          <w:szCs w:val="24"/>
        </w:rPr>
        <w:t xml:space="preserve"> directed all state agencies planning construction projects in areas vulnerable to future sea level rise to plan and consider a range of sea level rise scenarios for the years 2050 and 2100 in order to assess project vulnerability and, to the extent feasible, reduce expected risks and increase resiliency to sea level rise.</w:t>
      </w:r>
    </w:p>
    <w:p w14:paraId="58399B9A" w14:textId="77777777" w:rsidR="006434C3" w:rsidRPr="00831457" w:rsidRDefault="006434C3" w:rsidP="006434C3">
      <w:pPr>
        <w:spacing w:after="0" w:line="240" w:lineRule="auto"/>
        <w:rPr>
          <w:rFonts w:ascii="Arial" w:eastAsia="Times New Roman" w:hAnsi="Arial" w:cs="Arial"/>
          <w:b/>
          <w:bCs/>
          <w:sz w:val="24"/>
          <w:szCs w:val="24"/>
        </w:rPr>
      </w:pPr>
    </w:p>
    <w:p w14:paraId="35133D89" w14:textId="69831025" w:rsidR="006434C3" w:rsidRPr="00831457" w:rsidRDefault="007C08CA" w:rsidP="006434C3">
      <w:pPr>
        <w:pStyle w:val="ListParagraph"/>
        <w:numPr>
          <w:ilvl w:val="0"/>
          <w:numId w:val="36"/>
        </w:numPr>
        <w:autoSpaceDE w:val="0"/>
        <w:autoSpaceDN w:val="0"/>
        <w:adjustRightInd w:val="0"/>
        <w:spacing w:after="0" w:line="240" w:lineRule="auto"/>
        <w:contextualSpacing w:val="0"/>
        <w:rPr>
          <w:rFonts w:ascii="Arial" w:hAnsi="Arial" w:cs="Arial"/>
          <w:b/>
          <w:sz w:val="24"/>
          <w:szCs w:val="24"/>
          <w:u w:val="single"/>
        </w:rPr>
      </w:pPr>
      <w:hyperlink r:id="rId49" w:history="1">
        <w:r w:rsidR="006434C3" w:rsidRPr="00831457">
          <w:rPr>
            <w:rStyle w:val="Hyperlink"/>
            <w:rFonts w:ascii="Arial" w:hAnsi="Arial" w:cs="Arial"/>
            <w:b/>
            <w:sz w:val="24"/>
            <w:szCs w:val="24"/>
          </w:rPr>
          <w:t>Executive Order B-30-15</w:t>
        </w:r>
      </w:hyperlink>
      <w:r w:rsidR="006434C3" w:rsidRPr="00831457">
        <w:rPr>
          <w:rFonts w:ascii="Arial" w:hAnsi="Arial" w:cs="Arial"/>
          <w:b/>
          <w:sz w:val="24"/>
          <w:szCs w:val="24"/>
        </w:rPr>
        <w:t xml:space="preserve"> </w:t>
      </w:r>
      <w:r w:rsidR="006434C3" w:rsidRPr="00831457">
        <w:rPr>
          <w:rFonts w:ascii="Arial" w:hAnsi="Arial" w:cs="Arial"/>
          <w:sz w:val="24"/>
          <w:szCs w:val="24"/>
        </w:rPr>
        <w:t>established a new interim statewide greenhouse gas emission reduction target to reduce greenhouse gas emissions to 40 percent below 1990 levels by 2030 and to 80 percent below 1990 levels by 2050. This order also d</w:t>
      </w:r>
      <w:r w:rsidR="006434C3" w:rsidRPr="00831457">
        <w:rPr>
          <w:rFonts w:ascii="Arial" w:eastAsia="Times New Roman" w:hAnsi="Arial" w:cs="Arial"/>
          <w:sz w:val="24"/>
          <w:szCs w:val="24"/>
        </w:rPr>
        <w:t>irected state agencies to m</w:t>
      </w:r>
      <w:r w:rsidR="006434C3" w:rsidRPr="00831457">
        <w:rPr>
          <w:rFonts w:ascii="Arial" w:hAnsi="Arial" w:cs="Arial"/>
          <w:sz w:val="24"/>
          <w:szCs w:val="24"/>
        </w:rPr>
        <w:t>ake climate change into account in their planning and investment decisions and to give priority to actions that both build climate preparedness and reduce greenhouse gas emissions.</w:t>
      </w:r>
      <w:r w:rsidR="006434C3" w:rsidRPr="00831457">
        <w:rPr>
          <w:rFonts w:ascii="Arial" w:eastAsia="Times New Roman" w:hAnsi="Arial" w:cs="Arial"/>
          <w:sz w:val="24"/>
          <w:szCs w:val="24"/>
        </w:rPr>
        <w:br/>
      </w:r>
    </w:p>
    <w:p w14:paraId="3E2C7B66" w14:textId="77777777" w:rsidR="006434C3" w:rsidRPr="00831457" w:rsidRDefault="007C08CA" w:rsidP="006434C3">
      <w:pPr>
        <w:spacing w:after="0" w:line="240" w:lineRule="auto"/>
        <w:rPr>
          <w:rFonts w:ascii="Arial" w:hAnsi="Arial" w:cs="Arial"/>
          <w:b/>
          <w:sz w:val="24"/>
          <w:szCs w:val="24"/>
          <w:u w:val="single"/>
        </w:rPr>
      </w:pPr>
      <w:hyperlink r:id="rId50" w:history="1">
        <w:r w:rsidR="006434C3" w:rsidRPr="00831457">
          <w:rPr>
            <w:rStyle w:val="Hyperlink"/>
            <w:rFonts w:ascii="Arial" w:hAnsi="Arial" w:cs="Arial"/>
            <w:b/>
            <w:sz w:val="24"/>
            <w:szCs w:val="24"/>
          </w:rPr>
          <w:t>California Water Action Plan</w:t>
        </w:r>
      </w:hyperlink>
    </w:p>
    <w:p w14:paraId="4B86CE99" w14:textId="77777777" w:rsidR="006434C3" w:rsidRPr="00831457" w:rsidRDefault="006434C3" w:rsidP="006434C3">
      <w:pPr>
        <w:spacing w:after="0" w:line="240" w:lineRule="auto"/>
        <w:rPr>
          <w:rFonts w:ascii="Arial" w:hAnsi="Arial" w:cs="Arial"/>
          <w:sz w:val="24"/>
          <w:szCs w:val="24"/>
        </w:rPr>
      </w:pPr>
      <w:r w:rsidRPr="00831457">
        <w:rPr>
          <w:rFonts w:ascii="Arial" w:hAnsi="Arial" w:cs="Arial"/>
          <w:sz w:val="24"/>
          <w:szCs w:val="24"/>
        </w:rPr>
        <w:t>California Natural Resources Agency, the California Environmental Protection Agency, and the California Department of Food and this Water Action Plan to meet three broad objectives: more reliable water supplies, the restoration of species and habitat, and a more resilient, sustainabl</w:t>
      </w:r>
      <w:r w:rsidR="001162DE" w:rsidRPr="00831457">
        <w:rPr>
          <w:rFonts w:ascii="Arial" w:hAnsi="Arial" w:cs="Arial"/>
          <w:sz w:val="24"/>
          <w:szCs w:val="24"/>
        </w:rPr>
        <w:t>e</w:t>
      </w:r>
      <w:r w:rsidRPr="00831457">
        <w:rPr>
          <w:rFonts w:ascii="Arial" w:hAnsi="Arial" w:cs="Arial"/>
          <w:sz w:val="24"/>
          <w:szCs w:val="24"/>
        </w:rPr>
        <w:t xml:space="preserve"> water resources system.  It lays out the state’s challenges, goals and actions needed to put California’s water resources on a safer, more sustainable path. The plan identifies ten overarching strategies to protect our resources</w:t>
      </w:r>
    </w:p>
    <w:p w14:paraId="0DB0958F" w14:textId="77777777" w:rsidR="006434C3" w:rsidRPr="00831457" w:rsidRDefault="006434C3" w:rsidP="006434C3">
      <w:pPr>
        <w:pStyle w:val="ListParagraph"/>
        <w:spacing w:after="0" w:line="240" w:lineRule="auto"/>
        <w:contextualSpacing w:val="0"/>
        <w:rPr>
          <w:rFonts w:ascii="Arial" w:hAnsi="Arial" w:cs="Arial"/>
          <w:sz w:val="24"/>
          <w:szCs w:val="24"/>
        </w:rPr>
      </w:pPr>
    </w:p>
    <w:p w14:paraId="4A66377C" w14:textId="77777777" w:rsidR="006434C3" w:rsidRPr="00831457" w:rsidRDefault="007C08CA" w:rsidP="006434C3">
      <w:pPr>
        <w:spacing w:after="0" w:line="240" w:lineRule="auto"/>
        <w:rPr>
          <w:rFonts w:ascii="Arial" w:hAnsi="Arial" w:cs="Arial"/>
          <w:b/>
          <w:sz w:val="24"/>
          <w:szCs w:val="24"/>
          <w:u w:val="single"/>
        </w:rPr>
      </w:pPr>
      <w:hyperlink r:id="rId51" w:history="1">
        <w:r w:rsidR="006434C3" w:rsidRPr="00831457">
          <w:rPr>
            <w:rStyle w:val="Hyperlink"/>
            <w:rFonts w:ascii="Arial" w:hAnsi="Arial" w:cs="Arial"/>
            <w:b/>
            <w:sz w:val="24"/>
            <w:szCs w:val="24"/>
          </w:rPr>
          <w:t>Safeguarding California Climate Adaptation Plan</w:t>
        </w:r>
      </w:hyperlink>
    </w:p>
    <w:p w14:paraId="4E6B7427" w14:textId="77777777" w:rsidR="006434C3" w:rsidRPr="00831457" w:rsidRDefault="006434C3" w:rsidP="006434C3">
      <w:pPr>
        <w:spacing w:after="0" w:line="240" w:lineRule="auto"/>
        <w:rPr>
          <w:rFonts w:ascii="Arial" w:hAnsi="Arial" w:cs="Arial"/>
          <w:b/>
          <w:i/>
          <w:sz w:val="24"/>
          <w:szCs w:val="24"/>
        </w:rPr>
      </w:pPr>
      <w:r w:rsidRPr="00831457">
        <w:rPr>
          <w:rFonts w:ascii="Arial" w:hAnsi="Arial" w:cs="Arial"/>
          <w:sz w:val="24"/>
          <w:szCs w:val="24"/>
        </w:rPr>
        <w:t xml:space="preserve">The Safeguarding California Plan provides policy guidance for state decision </w:t>
      </w:r>
      <w:proofErr w:type="gramStart"/>
      <w:r w:rsidRPr="00831457">
        <w:rPr>
          <w:rFonts w:ascii="Arial" w:hAnsi="Arial" w:cs="Arial"/>
          <w:sz w:val="24"/>
          <w:szCs w:val="24"/>
        </w:rPr>
        <w:t>makers, and</w:t>
      </w:r>
      <w:proofErr w:type="gramEnd"/>
      <w:r w:rsidRPr="00831457">
        <w:rPr>
          <w:rFonts w:ascii="Arial" w:hAnsi="Arial" w:cs="Arial"/>
          <w:sz w:val="24"/>
          <w:szCs w:val="24"/>
        </w:rPr>
        <w:t xml:space="preserve"> is part of continuing efforts to reduce impacts and prepare for climate risks. This plan highlights climate risks in nine sectors in California, discusses progress to date, and makes sector-specific recommendations. </w:t>
      </w:r>
    </w:p>
    <w:p w14:paraId="0B53C96C" w14:textId="77777777" w:rsidR="006434C3" w:rsidRPr="00831457" w:rsidRDefault="006434C3" w:rsidP="006434C3">
      <w:pPr>
        <w:spacing w:after="0" w:line="240" w:lineRule="auto"/>
        <w:rPr>
          <w:rFonts w:ascii="Arial" w:hAnsi="Arial" w:cs="Arial"/>
          <w:b/>
          <w:i/>
          <w:sz w:val="24"/>
          <w:szCs w:val="24"/>
        </w:rPr>
      </w:pPr>
    </w:p>
    <w:p w14:paraId="009BD7C5" w14:textId="77665912" w:rsidR="00183405" w:rsidRPr="00831457" w:rsidRDefault="005B7F6F" w:rsidP="006434C3">
      <w:pPr>
        <w:spacing w:after="0" w:line="240" w:lineRule="auto"/>
        <w:rPr>
          <w:rStyle w:val="Hyperlink"/>
          <w:rFonts w:ascii="Arial" w:hAnsi="Arial" w:cs="Arial"/>
          <w:sz w:val="24"/>
          <w:szCs w:val="24"/>
        </w:rPr>
      </w:pPr>
      <w:r w:rsidRPr="00831457">
        <w:rPr>
          <w:rStyle w:val="Hyperlink"/>
          <w:rFonts w:ascii="Arial" w:hAnsi="Arial" w:cs="Arial"/>
          <w:b/>
          <w:i/>
          <w:sz w:val="24"/>
          <w:szCs w:val="24"/>
          <w:highlight w:val="yellow"/>
        </w:rPr>
        <w:fldChar w:fldCharType="begin"/>
      </w:r>
      <w:r w:rsidRPr="00831457">
        <w:rPr>
          <w:rStyle w:val="Hyperlink"/>
          <w:rFonts w:ascii="Arial" w:hAnsi="Arial" w:cs="Arial"/>
          <w:b/>
          <w:i/>
          <w:sz w:val="24"/>
          <w:szCs w:val="24"/>
          <w:highlight w:val="yellow"/>
        </w:rPr>
        <w:instrText xml:space="preserve"> HYPERLINK "http://www.opr.ca.gov/docs/EGPR_Nov_2015.pdf" </w:instrText>
      </w:r>
      <w:r w:rsidRPr="00831457">
        <w:rPr>
          <w:rStyle w:val="Hyperlink"/>
          <w:rFonts w:ascii="Arial" w:hAnsi="Arial" w:cs="Arial"/>
          <w:b/>
          <w:i/>
          <w:sz w:val="24"/>
          <w:szCs w:val="24"/>
          <w:highlight w:val="yellow"/>
        </w:rPr>
        <w:fldChar w:fldCharType="separate"/>
      </w:r>
      <w:r w:rsidR="006434C3" w:rsidRPr="00831457">
        <w:rPr>
          <w:rStyle w:val="Hyperlink"/>
          <w:rFonts w:ascii="Arial" w:hAnsi="Arial" w:cs="Arial"/>
          <w:b/>
          <w:i/>
          <w:sz w:val="24"/>
          <w:szCs w:val="24"/>
        </w:rPr>
        <w:t xml:space="preserve">California @ 50 Million: The Environmental Goals and Policy Report </w:t>
      </w:r>
    </w:p>
    <w:p w14:paraId="2862F220" w14:textId="71C953EE" w:rsidR="006434C3" w:rsidRPr="00831457" w:rsidRDefault="005B7F6F" w:rsidP="006434C3">
      <w:pPr>
        <w:spacing w:after="0" w:line="240" w:lineRule="auto"/>
        <w:rPr>
          <w:rFonts w:ascii="Arial" w:hAnsi="Arial" w:cs="Arial"/>
          <w:sz w:val="24"/>
          <w:szCs w:val="24"/>
        </w:rPr>
      </w:pPr>
      <w:r w:rsidRPr="00831457">
        <w:rPr>
          <w:rStyle w:val="Hyperlink"/>
          <w:rFonts w:ascii="Arial" w:hAnsi="Arial" w:cs="Arial"/>
          <w:b/>
          <w:i/>
          <w:sz w:val="24"/>
          <w:szCs w:val="24"/>
          <w:highlight w:val="yellow"/>
        </w:rPr>
        <w:fldChar w:fldCharType="end"/>
      </w:r>
      <w:r w:rsidR="006434C3" w:rsidRPr="00831457">
        <w:rPr>
          <w:rFonts w:ascii="Arial" w:hAnsi="Arial" w:cs="Arial"/>
          <w:sz w:val="24"/>
          <w:szCs w:val="24"/>
        </w:rPr>
        <w:t xml:space="preserve"> This report contains </w:t>
      </w:r>
      <w:r w:rsidR="007D786D" w:rsidRPr="00831457">
        <w:rPr>
          <w:rFonts w:ascii="Arial" w:hAnsi="Arial" w:cs="Arial"/>
          <w:color w:val="000000" w:themeColor="text1"/>
          <w:sz w:val="24"/>
          <w:szCs w:val="24"/>
        </w:rPr>
        <w:t>a 20- to 30-year overview of projected growth in the state, along with goals and objectives for land use, population growth and distribution, development, natural resources, conservation, and air and water quality.  The goals are consistent, as required, with state planning priorities identified in AB 857.</w:t>
      </w:r>
    </w:p>
    <w:p w14:paraId="76EF90CF" w14:textId="77777777" w:rsidR="006434C3" w:rsidRPr="00831457" w:rsidRDefault="006434C3" w:rsidP="006434C3">
      <w:pPr>
        <w:pStyle w:val="ListParagraph"/>
        <w:spacing w:after="0" w:line="240" w:lineRule="auto"/>
        <w:contextualSpacing w:val="0"/>
        <w:rPr>
          <w:rFonts w:ascii="Arial" w:hAnsi="Arial" w:cs="Arial"/>
          <w:b/>
          <w:i/>
          <w:sz w:val="24"/>
          <w:szCs w:val="24"/>
        </w:rPr>
      </w:pPr>
    </w:p>
    <w:p w14:paraId="5F935793" w14:textId="77777777" w:rsidR="006434C3" w:rsidRPr="00831457" w:rsidRDefault="006434C3" w:rsidP="006434C3">
      <w:pPr>
        <w:spacing w:after="0" w:line="240" w:lineRule="auto"/>
        <w:rPr>
          <w:rFonts w:ascii="Arial" w:hAnsi="Arial" w:cs="Arial"/>
          <w:b/>
          <w:sz w:val="24"/>
          <w:szCs w:val="24"/>
          <w:u w:val="single"/>
        </w:rPr>
      </w:pPr>
      <w:r w:rsidRPr="00831457">
        <w:rPr>
          <w:rFonts w:ascii="Arial" w:hAnsi="Arial" w:cs="Arial"/>
          <w:b/>
          <w:sz w:val="24"/>
          <w:szCs w:val="24"/>
          <w:u w:val="single"/>
        </w:rPr>
        <w:t>State and Federal Species and Habitat Protection Plans</w:t>
      </w:r>
    </w:p>
    <w:p w14:paraId="32937E57" w14:textId="0A589375" w:rsidR="006434C3" w:rsidRPr="00831457" w:rsidRDefault="007C08CA" w:rsidP="006434C3">
      <w:pPr>
        <w:pStyle w:val="ListParagraph"/>
        <w:numPr>
          <w:ilvl w:val="0"/>
          <w:numId w:val="36"/>
        </w:numPr>
        <w:spacing w:after="0" w:line="240" w:lineRule="auto"/>
        <w:contextualSpacing w:val="0"/>
        <w:rPr>
          <w:rFonts w:ascii="Arial" w:hAnsi="Arial" w:cs="Arial"/>
          <w:sz w:val="24"/>
          <w:szCs w:val="24"/>
        </w:rPr>
      </w:pPr>
      <w:hyperlink r:id="rId52" w:history="1">
        <w:r w:rsidR="006434C3" w:rsidRPr="00831457">
          <w:rPr>
            <w:rStyle w:val="Hyperlink"/>
            <w:rFonts w:ascii="Arial" w:hAnsi="Arial" w:cs="Arial"/>
            <w:b/>
            <w:i/>
            <w:sz w:val="24"/>
            <w:szCs w:val="24"/>
          </w:rPr>
          <w:t>California Wildlife Action Plan</w:t>
        </w:r>
        <w:r w:rsidR="006434C3" w:rsidRPr="00831457">
          <w:rPr>
            <w:rStyle w:val="Hyperlink"/>
            <w:rFonts w:ascii="Arial" w:hAnsi="Arial" w:cs="Arial"/>
            <w:i/>
            <w:sz w:val="24"/>
            <w:szCs w:val="24"/>
          </w:rPr>
          <w:t xml:space="preserve"> </w:t>
        </w:r>
      </w:hyperlink>
      <w:r w:rsidR="006434C3" w:rsidRPr="00831457">
        <w:rPr>
          <w:rFonts w:ascii="Arial" w:hAnsi="Arial" w:cs="Arial"/>
          <w:sz w:val="24"/>
          <w:szCs w:val="24"/>
        </w:rPr>
        <w:t xml:space="preserve">(2015).  The Wildlife Action Plan creates a vision for fish and wildlife conservation, identifies species of greatest </w:t>
      </w:r>
      <w:r w:rsidR="006434C3" w:rsidRPr="00831457">
        <w:rPr>
          <w:rFonts w:ascii="Arial" w:hAnsi="Arial" w:cs="Arial"/>
          <w:sz w:val="24"/>
          <w:szCs w:val="24"/>
        </w:rPr>
        <w:lastRenderedPageBreak/>
        <w:t xml:space="preserve">conservation need, and recommends actions that are implementable, measurable, and time bound.  </w:t>
      </w:r>
    </w:p>
    <w:p w14:paraId="5F62A493" w14:textId="77777777" w:rsidR="006434C3" w:rsidRPr="00831457" w:rsidRDefault="007C08CA" w:rsidP="006434C3">
      <w:pPr>
        <w:pStyle w:val="ListParagraph"/>
        <w:numPr>
          <w:ilvl w:val="0"/>
          <w:numId w:val="36"/>
        </w:numPr>
        <w:spacing w:after="0" w:line="240" w:lineRule="auto"/>
        <w:contextualSpacing w:val="0"/>
        <w:rPr>
          <w:rFonts w:ascii="Arial" w:hAnsi="Arial" w:cs="Arial"/>
          <w:i/>
          <w:sz w:val="24"/>
          <w:szCs w:val="24"/>
        </w:rPr>
      </w:pPr>
      <w:hyperlink r:id="rId53" w:history="1">
        <w:r w:rsidR="006434C3" w:rsidRPr="00831457">
          <w:rPr>
            <w:rStyle w:val="Hyperlink"/>
            <w:rFonts w:ascii="Arial" w:hAnsi="Arial" w:cs="Arial"/>
            <w:b/>
            <w:i/>
            <w:sz w:val="24"/>
            <w:szCs w:val="24"/>
          </w:rPr>
          <w:t>California Aquatic Invasive Species Management Plan</w:t>
        </w:r>
      </w:hyperlink>
      <w:r w:rsidR="006434C3" w:rsidRPr="00831457">
        <w:rPr>
          <w:rFonts w:ascii="Arial" w:hAnsi="Arial" w:cs="Arial"/>
          <w:b/>
          <w:i/>
          <w:sz w:val="24"/>
          <w:szCs w:val="24"/>
        </w:rPr>
        <w:t xml:space="preserve"> </w:t>
      </w:r>
      <w:r w:rsidR="006434C3" w:rsidRPr="00831457">
        <w:rPr>
          <w:rFonts w:ascii="Arial" w:hAnsi="Arial" w:cs="Arial"/>
          <w:sz w:val="24"/>
          <w:szCs w:val="24"/>
        </w:rPr>
        <w:t xml:space="preserve">(2008) This California DFW plan proposes 163 actions to address the environmental and economic threats cause d by aquatic species in California.  The Conservancy supports invasive species control actions when the invasive is a serious threat to coastal resources. </w:t>
      </w:r>
    </w:p>
    <w:p w14:paraId="6650747D" w14:textId="77777777" w:rsidR="006434C3" w:rsidRPr="00831457" w:rsidRDefault="007C08CA" w:rsidP="00047965">
      <w:pPr>
        <w:pStyle w:val="ListParagraph"/>
        <w:numPr>
          <w:ilvl w:val="0"/>
          <w:numId w:val="36"/>
        </w:numPr>
        <w:spacing w:after="0" w:line="240" w:lineRule="auto"/>
        <w:contextualSpacing w:val="0"/>
        <w:rPr>
          <w:rFonts w:ascii="Arial" w:hAnsi="Arial" w:cs="Arial"/>
          <w:sz w:val="24"/>
          <w:szCs w:val="24"/>
        </w:rPr>
      </w:pPr>
      <w:hyperlink r:id="rId54" w:history="1">
        <w:r w:rsidR="006434C3" w:rsidRPr="00831457">
          <w:rPr>
            <w:rStyle w:val="Hyperlink"/>
            <w:rFonts w:ascii="Arial" w:hAnsi="Arial" w:cs="Arial"/>
            <w:b/>
            <w:i/>
            <w:sz w:val="24"/>
            <w:szCs w:val="24"/>
          </w:rPr>
          <w:t>California Essential Habitat Connectivity Strategy for Conserving a Connected California</w:t>
        </w:r>
      </w:hyperlink>
      <w:r w:rsidR="006434C3" w:rsidRPr="00831457">
        <w:rPr>
          <w:rFonts w:ascii="Arial" w:hAnsi="Arial" w:cs="Arial"/>
          <w:sz w:val="24"/>
          <w:szCs w:val="24"/>
        </w:rPr>
        <w:t xml:space="preserve"> (2010) This Plan was produced by California Department of Transportation, and California Department of Fish and Wildlife in collaboration with many other agencies, including the Coastal Conservancy, as well as non-governmental organizations. The plan and associated map </w:t>
      </w:r>
      <w:proofErr w:type="gramStart"/>
      <w:r w:rsidR="006434C3" w:rsidRPr="00831457">
        <w:rPr>
          <w:rFonts w:ascii="Arial" w:hAnsi="Arial" w:cs="Arial"/>
          <w:sz w:val="24"/>
          <w:szCs w:val="24"/>
        </w:rPr>
        <w:t>identifies</w:t>
      </w:r>
      <w:proofErr w:type="gramEnd"/>
      <w:r w:rsidR="006434C3" w:rsidRPr="00831457">
        <w:rPr>
          <w:rFonts w:ascii="Arial" w:hAnsi="Arial" w:cs="Arial"/>
          <w:sz w:val="24"/>
          <w:szCs w:val="24"/>
        </w:rPr>
        <w:t xml:space="preserve"> 850 natural landscape blocks and 192 essential connectivity areas.  It focuses attention on large areas important to maintaining ecological integrity at the broadest </w:t>
      </w:r>
      <w:proofErr w:type="gramStart"/>
      <w:r w:rsidR="006434C3" w:rsidRPr="00831457">
        <w:rPr>
          <w:rFonts w:ascii="Arial" w:hAnsi="Arial" w:cs="Arial"/>
          <w:sz w:val="24"/>
          <w:szCs w:val="24"/>
        </w:rPr>
        <w:t>scale, and</w:t>
      </w:r>
      <w:proofErr w:type="gramEnd"/>
      <w:r w:rsidR="006434C3" w:rsidRPr="00831457">
        <w:rPr>
          <w:rFonts w:ascii="Arial" w:hAnsi="Arial" w:cs="Arial"/>
          <w:sz w:val="24"/>
          <w:szCs w:val="24"/>
        </w:rPr>
        <w:t xml:space="preserve"> recommends regional and local analysis to refine the linkages map and to identify additional areas important to sustaining ecological connectivity.  </w:t>
      </w:r>
    </w:p>
    <w:p w14:paraId="3791DE7D" w14:textId="77777777" w:rsidR="006434C3" w:rsidRPr="00831457" w:rsidRDefault="006434C3" w:rsidP="006434C3">
      <w:pPr>
        <w:spacing w:after="0" w:line="240" w:lineRule="auto"/>
        <w:rPr>
          <w:rFonts w:ascii="Arial" w:hAnsi="Arial" w:cs="Arial"/>
          <w:b/>
          <w:sz w:val="24"/>
          <w:szCs w:val="24"/>
          <w:u w:val="single"/>
        </w:rPr>
      </w:pPr>
    </w:p>
    <w:p w14:paraId="72113DA5" w14:textId="77777777" w:rsidR="006434C3" w:rsidRPr="00831457" w:rsidRDefault="006434C3" w:rsidP="006434C3">
      <w:pPr>
        <w:spacing w:after="0" w:line="240" w:lineRule="auto"/>
        <w:rPr>
          <w:rFonts w:ascii="Arial" w:hAnsi="Arial" w:cs="Arial"/>
          <w:sz w:val="24"/>
          <w:szCs w:val="24"/>
        </w:rPr>
      </w:pPr>
      <w:r w:rsidRPr="00831457">
        <w:rPr>
          <w:rFonts w:ascii="Arial" w:hAnsi="Arial" w:cs="Arial"/>
          <w:b/>
          <w:sz w:val="24"/>
          <w:szCs w:val="24"/>
          <w:u w:val="single"/>
        </w:rPr>
        <w:t>State Agency and Multi-Agency Strategic Plans</w:t>
      </w:r>
      <w:r w:rsidRPr="00831457">
        <w:rPr>
          <w:rFonts w:ascii="Arial" w:hAnsi="Arial" w:cs="Arial"/>
          <w:sz w:val="24"/>
          <w:szCs w:val="24"/>
        </w:rPr>
        <w:t xml:space="preserve"> – In addition to the C</w:t>
      </w:r>
      <w:r w:rsidR="0050549B" w:rsidRPr="00831457">
        <w:rPr>
          <w:rFonts w:ascii="Arial" w:hAnsi="Arial" w:cs="Arial"/>
          <w:sz w:val="24"/>
          <w:szCs w:val="24"/>
        </w:rPr>
        <w:t xml:space="preserve">onservancy strategic plan, </w:t>
      </w:r>
      <w:r w:rsidRPr="00831457">
        <w:rPr>
          <w:rFonts w:ascii="Arial" w:hAnsi="Arial" w:cs="Arial"/>
          <w:sz w:val="24"/>
          <w:szCs w:val="24"/>
        </w:rPr>
        <w:t>Conservancy</w:t>
      </w:r>
      <w:r w:rsidR="00865588" w:rsidRPr="00831457">
        <w:rPr>
          <w:rFonts w:ascii="Arial" w:hAnsi="Arial" w:cs="Arial"/>
          <w:sz w:val="24"/>
          <w:szCs w:val="24"/>
        </w:rPr>
        <w:t xml:space="preserve"> </w:t>
      </w:r>
      <w:proofErr w:type="gramStart"/>
      <w:r w:rsidR="00865588" w:rsidRPr="00831457">
        <w:rPr>
          <w:rFonts w:ascii="Arial" w:hAnsi="Arial" w:cs="Arial"/>
          <w:sz w:val="24"/>
          <w:szCs w:val="24"/>
        </w:rPr>
        <w:t>adopted</w:t>
      </w:r>
      <w:proofErr w:type="gramEnd"/>
      <w:r w:rsidR="00865588" w:rsidRPr="00831457">
        <w:rPr>
          <w:rFonts w:ascii="Arial" w:hAnsi="Arial" w:cs="Arial"/>
          <w:sz w:val="24"/>
          <w:szCs w:val="24"/>
        </w:rPr>
        <w:t xml:space="preserve"> and</w:t>
      </w:r>
      <w:r w:rsidRPr="00831457">
        <w:rPr>
          <w:rFonts w:ascii="Arial" w:hAnsi="Arial" w:cs="Arial"/>
          <w:sz w:val="24"/>
          <w:szCs w:val="24"/>
        </w:rPr>
        <w:t xml:space="preserve"> supported projects implement</w:t>
      </w:r>
      <w:r w:rsidR="00865588" w:rsidRPr="00831457">
        <w:rPr>
          <w:rFonts w:ascii="Arial" w:hAnsi="Arial" w:cs="Arial"/>
          <w:sz w:val="24"/>
          <w:szCs w:val="24"/>
        </w:rPr>
        <w:t xml:space="preserve"> elements of partner</w:t>
      </w:r>
      <w:r w:rsidRPr="00831457">
        <w:rPr>
          <w:rFonts w:ascii="Arial" w:hAnsi="Arial" w:cs="Arial"/>
          <w:sz w:val="24"/>
          <w:szCs w:val="24"/>
        </w:rPr>
        <w:t xml:space="preserve"> agency strategic plans.</w:t>
      </w:r>
    </w:p>
    <w:p w14:paraId="1A76D3C9" w14:textId="77777777" w:rsidR="00865588" w:rsidRPr="00831457" w:rsidRDefault="00865588" w:rsidP="006434C3">
      <w:pPr>
        <w:spacing w:after="0" w:line="240" w:lineRule="auto"/>
        <w:rPr>
          <w:rFonts w:ascii="Arial" w:hAnsi="Arial" w:cs="Arial"/>
          <w:sz w:val="24"/>
          <w:szCs w:val="24"/>
        </w:rPr>
      </w:pPr>
    </w:p>
    <w:p w14:paraId="5BA78EC6" w14:textId="640A7018" w:rsidR="00865588" w:rsidRPr="00831457" w:rsidRDefault="007C08CA" w:rsidP="00865588">
      <w:pPr>
        <w:spacing w:after="0" w:line="240" w:lineRule="auto"/>
        <w:rPr>
          <w:rFonts w:ascii="Arial" w:hAnsi="Arial" w:cs="Arial"/>
          <w:b/>
          <w:i/>
          <w:sz w:val="24"/>
          <w:szCs w:val="24"/>
        </w:rPr>
      </w:pPr>
      <w:hyperlink r:id="rId55" w:history="1">
        <w:r w:rsidR="00865588" w:rsidRPr="00831457">
          <w:rPr>
            <w:rStyle w:val="Hyperlink"/>
            <w:rFonts w:ascii="Arial" w:hAnsi="Arial" w:cs="Arial"/>
            <w:b/>
            <w:i/>
            <w:sz w:val="24"/>
            <w:szCs w:val="24"/>
          </w:rPr>
          <w:t>Baldwin Hills Park Master Plan</w:t>
        </w:r>
      </w:hyperlink>
      <w:r w:rsidR="00865588" w:rsidRPr="00831457">
        <w:rPr>
          <w:rFonts w:ascii="Arial" w:hAnsi="Arial" w:cs="Arial"/>
          <w:b/>
          <w:i/>
          <w:sz w:val="24"/>
          <w:szCs w:val="24"/>
        </w:rPr>
        <w:t xml:space="preserve"> </w:t>
      </w:r>
    </w:p>
    <w:p w14:paraId="461D2A14" w14:textId="77777777" w:rsidR="00047965" w:rsidRPr="00831457" w:rsidRDefault="00047965" w:rsidP="006434C3">
      <w:pPr>
        <w:spacing w:after="0" w:line="240" w:lineRule="auto"/>
        <w:rPr>
          <w:rFonts w:ascii="Arial" w:hAnsi="Arial" w:cs="Arial"/>
          <w:b/>
          <w:i/>
          <w:sz w:val="24"/>
          <w:szCs w:val="24"/>
        </w:rPr>
      </w:pPr>
    </w:p>
    <w:p w14:paraId="67E42D89" w14:textId="375E7329" w:rsidR="00047965" w:rsidRPr="00831457" w:rsidRDefault="005B7F6F" w:rsidP="006434C3">
      <w:pPr>
        <w:spacing w:after="0" w:line="240" w:lineRule="auto"/>
        <w:rPr>
          <w:rStyle w:val="Hyperlink"/>
          <w:rFonts w:ascii="Arial" w:hAnsi="Arial" w:cs="Arial"/>
          <w:b/>
          <w:i/>
          <w:sz w:val="24"/>
          <w:szCs w:val="24"/>
        </w:rPr>
      </w:pPr>
      <w:r w:rsidRPr="00831457">
        <w:rPr>
          <w:rStyle w:val="Hyperlink"/>
          <w:rFonts w:ascii="Arial" w:hAnsi="Arial" w:cs="Arial"/>
          <w:b/>
          <w:i/>
          <w:sz w:val="24"/>
          <w:szCs w:val="24"/>
          <w:highlight w:val="yellow"/>
        </w:rPr>
        <w:fldChar w:fldCharType="begin"/>
      </w:r>
      <w:r w:rsidRPr="00831457">
        <w:rPr>
          <w:rStyle w:val="Hyperlink"/>
          <w:rFonts w:ascii="Arial" w:hAnsi="Arial" w:cs="Arial"/>
          <w:b/>
          <w:i/>
          <w:sz w:val="24"/>
          <w:szCs w:val="24"/>
          <w:highlight w:val="yellow"/>
        </w:rPr>
        <w:instrText xml:space="preserve"> HYPERLINK "https://dpw.lacounty.gov/wmd/irwmp/" </w:instrText>
      </w:r>
      <w:r w:rsidRPr="00831457">
        <w:rPr>
          <w:rStyle w:val="Hyperlink"/>
          <w:rFonts w:ascii="Arial" w:hAnsi="Arial" w:cs="Arial"/>
          <w:b/>
          <w:i/>
          <w:sz w:val="24"/>
          <w:szCs w:val="24"/>
          <w:highlight w:val="yellow"/>
        </w:rPr>
        <w:fldChar w:fldCharType="separate"/>
      </w:r>
      <w:r w:rsidR="00047965" w:rsidRPr="00831457">
        <w:rPr>
          <w:rStyle w:val="Hyperlink"/>
          <w:rFonts w:ascii="Arial" w:hAnsi="Arial" w:cs="Arial"/>
          <w:b/>
          <w:i/>
          <w:sz w:val="24"/>
          <w:szCs w:val="24"/>
        </w:rPr>
        <w:t>Greater Los Angeles Integrated Regional Water Management Plan</w:t>
      </w:r>
    </w:p>
    <w:p w14:paraId="37B3CCAB" w14:textId="5EE721F7" w:rsidR="00047965" w:rsidRPr="00831457" w:rsidRDefault="005B7F6F" w:rsidP="006434C3">
      <w:pPr>
        <w:spacing w:after="0" w:line="240" w:lineRule="auto"/>
        <w:rPr>
          <w:rFonts w:ascii="Arial" w:hAnsi="Arial" w:cs="Arial"/>
          <w:b/>
          <w:i/>
          <w:sz w:val="24"/>
          <w:szCs w:val="24"/>
        </w:rPr>
      </w:pPr>
      <w:r w:rsidRPr="00831457">
        <w:rPr>
          <w:rStyle w:val="Hyperlink"/>
          <w:rFonts w:ascii="Arial" w:hAnsi="Arial" w:cs="Arial"/>
          <w:b/>
          <w:i/>
          <w:sz w:val="24"/>
          <w:szCs w:val="24"/>
          <w:highlight w:val="yellow"/>
        </w:rPr>
        <w:fldChar w:fldCharType="end"/>
      </w:r>
    </w:p>
    <w:p w14:paraId="07BF852E" w14:textId="77777777" w:rsidR="00D33446" w:rsidRPr="00831457" w:rsidRDefault="007C08CA" w:rsidP="006434C3">
      <w:pPr>
        <w:spacing w:after="0" w:line="240" w:lineRule="auto"/>
        <w:rPr>
          <w:rFonts w:ascii="Arial" w:hAnsi="Arial" w:cs="Arial"/>
          <w:b/>
          <w:i/>
          <w:sz w:val="24"/>
          <w:szCs w:val="24"/>
        </w:rPr>
      </w:pPr>
      <w:hyperlink r:id="rId56" w:history="1">
        <w:r w:rsidR="00D33446" w:rsidRPr="00831457">
          <w:rPr>
            <w:rStyle w:val="Hyperlink"/>
            <w:rFonts w:ascii="Arial" w:hAnsi="Arial" w:cs="Arial"/>
            <w:b/>
            <w:i/>
            <w:sz w:val="24"/>
            <w:szCs w:val="24"/>
          </w:rPr>
          <w:t>Indicators of Climate Change in California Report (EPIC)</w:t>
        </w:r>
      </w:hyperlink>
    </w:p>
    <w:p w14:paraId="690F2BFC" w14:textId="20CF7BBB" w:rsidR="00410094" w:rsidRPr="00831457" w:rsidRDefault="00410094" w:rsidP="009A761A">
      <w:pPr>
        <w:rPr>
          <w:rFonts w:ascii="Arial" w:hAnsi="Arial" w:cs="Arial"/>
          <w:sz w:val="24"/>
          <w:szCs w:val="24"/>
        </w:rPr>
        <w:sectPr w:rsidR="00410094" w:rsidRPr="00831457" w:rsidSect="00410094">
          <w:headerReference w:type="default" r:id="rId57"/>
          <w:pgSz w:w="12240" w:h="15840"/>
          <w:pgMar w:top="1440" w:right="1440" w:bottom="1440" w:left="1440" w:header="720" w:footer="720" w:gutter="0"/>
          <w:cols w:space="720"/>
          <w:docGrid w:linePitch="360"/>
        </w:sectPr>
      </w:pPr>
      <w:bookmarkStart w:id="35" w:name="_Toc424828209"/>
    </w:p>
    <w:bookmarkEnd w:id="35"/>
    <w:p w14:paraId="3402CAFD" w14:textId="16EC16FA" w:rsidR="006C3A57" w:rsidRPr="00831457" w:rsidRDefault="00FB2B9B">
      <w:pPr>
        <w:spacing w:line="360" w:lineRule="auto"/>
        <w:rPr>
          <w:rFonts w:ascii="Arial" w:hAnsi="Arial" w:cs="Arial"/>
          <w:b/>
          <w:sz w:val="24"/>
          <w:szCs w:val="24"/>
        </w:rPr>
      </w:pPr>
      <w:r w:rsidRPr="00831457">
        <w:rPr>
          <w:rFonts w:ascii="Arial" w:hAnsi="Arial" w:cs="Arial"/>
          <w:b/>
          <w:sz w:val="24"/>
          <w:szCs w:val="24"/>
        </w:rPr>
        <w:lastRenderedPageBreak/>
        <w:t xml:space="preserve">Appendix </w:t>
      </w:r>
      <w:r w:rsidR="00CA1B04" w:rsidRPr="00831457">
        <w:rPr>
          <w:rFonts w:ascii="Arial" w:hAnsi="Arial" w:cs="Arial"/>
          <w:b/>
          <w:sz w:val="24"/>
          <w:szCs w:val="24"/>
        </w:rPr>
        <w:t>D</w:t>
      </w:r>
      <w:r w:rsidRPr="00831457">
        <w:rPr>
          <w:rFonts w:ascii="Arial" w:hAnsi="Arial" w:cs="Arial"/>
          <w:b/>
          <w:sz w:val="24"/>
          <w:szCs w:val="24"/>
        </w:rPr>
        <w:t xml:space="preserve">: </w:t>
      </w:r>
      <w:r w:rsidR="00AE0E2F" w:rsidRPr="00831457">
        <w:rPr>
          <w:rFonts w:ascii="Arial" w:hAnsi="Arial" w:cs="Arial"/>
          <w:b/>
          <w:sz w:val="24"/>
          <w:szCs w:val="24"/>
        </w:rPr>
        <w:t>Reference Links</w:t>
      </w:r>
    </w:p>
    <w:p w14:paraId="29DD362C" w14:textId="77777777" w:rsidR="004403EA" w:rsidRPr="00831457" w:rsidRDefault="00AE0E2F" w:rsidP="004403EA">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t xml:space="preserve">California River Parkways Act of 2004 </w:t>
      </w:r>
    </w:p>
    <w:p w14:paraId="6A321F01" w14:textId="2D78B3E1" w:rsidR="006C3A57" w:rsidRPr="00831457" w:rsidRDefault="007C08CA" w:rsidP="00E8792E">
      <w:pPr>
        <w:spacing w:line="360" w:lineRule="auto"/>
        <w:ind w:left="720"/>
        <w:rPr>
          <w:rFonts w:ascii="Arial" w:hAnsi="Arial" w:cs="Arial"/>
          <w:b/>
          <w:sz w:val="24"/>
          <w:szCs w:val="24"/>
        </w:rPr>
      </w:pPr>
      <w:hyperlink r:id="rId58" w:history="1">
        <w:r w:rsidR="00E8792E" w:rsidRPr="00831457">
          <w:rPr>
            <w:rStyle w:val="Hyperlink"/>
            <w:rFonts w:ascii="Arial" w:hAnsi="Arial" w:cs="Arial"/>
            <w:sz w:val="24"/>
            <w:szCs w:val="24"/>
          </w:rPr>
          <w:t>http://resources.ca.gov/docs/bonds_and_grants/Prop_13_River_Parkways_2015.pdf</w:t>
        </w:r>
      </w:hyperlink>
    </w:p>
    <w:p w14:paraId="6291B676" w14:textId="458DF6AF" w:rsidR="006C3A57" w:rsidRPr="00831457" w:rsidRDefault="00F62E82">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t xml:space="preserve">California </w:t>
      </w:r>
      <w:r w:rsidR="00AE0E2F" w:rsidRPr="00831457">
        <w:rPr>
          <w:rFonts w:ascii="Arial" w:hAnsi="Arial" w:cs="Arial"/>
          <w:sz w:val="24"/>
          <w:szCs w:val="24"/>
        </w:rPr>
        <w:t xml:space="preserve">Water Action Plan </w:t>
      </w:r>
      <w:r w:rsidR="00AE0E2F" w:rsidRPr="00831457">
        <w:rPr>
          <w:rFonts w:ascii="Arial" w:hAnsi="Arial" w:cs="Arial"/>
          <w:sz w:val="24"/>
          <w:szCs w:val="24"/>
        </w:rPr>
        <w:tab/>
      </w:r>
    </w:p>
    <w:p w14:paraId="723D6C8A" w14:textId="1A6F4AF8" w:rsidR="009A752F" w:rsidRPr="00831457" w:rsidRDefault="007C08CA" w:rsidP="00E8792E">
      <w:pPr>
        <w:spacing w:line="360" w:lineRule="auto"/>
        <w:ind w:left="720"/>
        <w:rPr>
          <w:rFonts w:ascii="Arial" w:hAnsi="Arial" w:cs="Arial"/>
          <w:b/>
          <w:sz w:val="24"/>
          <w:szCs w:val="24"/>
        </w:rPr>
      </w:pPr>
      <w:hyperlink r:id="rId59" w:history="1">
        <w:r w:rsidR="00E8792E" w:rsidRPr="00831457">
          <w:rPr>
            <w:rStyle w:val="Hyperlink"/>
            <w:rFonts w:ascii="Arial" w:hAnsi="Arial" w:cs="Arial"/>
            <w:sz w:val="24"/>
            <w:szCs w:val="24"/>
          </w:rPr>
          <w:t>http://resources.ca.gov/docs/california_water_action_plan/Final_California_Water_Action_Plan.pdf</w:t>
        </w:r>
      </w:hyperlink>
    </w:p>
    <w:p w14:paraId="12C75D04" w14:textId="23C19B1A" w:rsidR="009A752F" w:rsidRPr="00831457" w:rsidRDefault="00CF54C0">
      <w:pPr>
        <w:pStyle w:val="ListParagraph"/>
        <w:numPr>
          <w:ilvl w:val="0"/>
          <w:numId w:val="82"/>
        </w:numPr>
        <w:spacing w:line="360" w:lineRule="auto"/>
        <w:rPr>
          <w:rFonts w:ascii="Arial" w:hAnsi="Arial" w:cs="Arial"/>
          <w:b/>
          <w:sz w:val="24"/>
          <w:szCs w:val="24"/>
        </w:rPr>
      </w:pPr>
      <w:r w:rsidRPr="00831457">
        <w:rPr>
          <w:rFonts w:ascii="Arial" w:hAnsi="Arial" w:cs="Arial"/>
          <w:color w:val="000000"/>
          <w:sz w:val="24"/>
          <w:szCs w:val="24"/>
        </w:rPr>
        <w:t xml:space="preserve">BHC </w:t>
      </w:r>
      <w:r w:rsidR="00AE0E2F" w:rsidRPr="00831457">
        <w:rPr>
          <w:rFonts w:ascii="Arial" w:hAnsi="Arial" w:cs="Arial"/>
          <w:color w:val="000000"/>
          <w:sz w:val="24"/>
          <w:szCs w:val="24"/>
        </w:rPr>
        <w:t>Strategic Plan</w:t>
      </w:r>
    </w:p>
    <w:p w14:paraId="2CF3591C" w14:textId="285CDED7" w:rsidR="00E8792E" w:rsidRPr="00831457" w:rsidRDefault="007C08CA" w:rsidP="00E8792E">
      <w:pPr>
        <w:spacing w:line="360" w:lineRule="auto"/>
        <w:ind w:left="720"/>
        <w:rPr>
          <w:rFonts w:ascii="Arial" w:hAnsi="Arial" w:cs="Arial"/>
          <w:b/>
          <w:sz w:val="24"/>
          <w:szCs w:val="24"/>
        </w:rPr>
      </w:pPr>
      <w:hyperlink r:id="rId60" w:history="1">
        <w:r w:rsidR="00E8792E" w:rsidRPr="00831457">
          <w:rPr>
            <w:rStyle w:val="Hyperlink"/>
            <w:rFonts w:ascii="Arial" w:hAnsi="Arial" w:cs="Arial"/>
            <w:sz w:val="24"/>
            <w:szCs w:val="24"/>
          </w:rPr>
          <w:t>http://bhc.ca.gov/wp-content/uploads/2019/04/BHC-Strategic-Plan-2017-updated.pdf</w:t>
        </w:r>
      </w:hyperlink>
      <w:r w:rsidR="004D3561" w:rsidRPr="00831457">
        <w:rPr>
          <w:rFonts w:ascii="Arial" w:hAnsi="Arial" w:cs="Arial"/>
          <w:sz w:val="24"/>
          <w:szCs w:val="24"/>
        </w:rPr>
        <w:t xml:space="preserve"> </w:t>
      </w:r>
    </w:p>
    <w:p w14:paraId="2B3CCF83" w14:textId="1167B731" w:rsidR="009A752F" w:rsidRPr="00831457" w:rsidRDefault="00AE0E2F" w:rsidP="00E8792E">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t xml:space="preserve">Baldwin Hills Park Master Plan </w:t>
      </w:r>
    </w:p>
    <w:p w14:paraId="27E5FBAE" w14:textId="537CFD39" w:rsidR="00E8792E" w:rsidRPr="00831457" w:rsidRDefault="007C08CA" w:rsidP="00E8792E">
      <w:pPr>
        <w:spacing w:line="360" w:lineRule="auto"/>
        <w:ind w:left="720"/>
        <w:rPr>
          <w:rFonts w:ascii="Arial" w:hAnsi="Arial" w:cs="Arial"/>
          <w:b/>
          <w:sz w:val="24"/>
          <w:szCs w:val="24"/>
        </w:rPr>
      </w:pPr>
      <w:hyperlink r:id="rId61" w:history="1">
        <w:r w:rsidR="00E8792E" w:rsidRPr="00831457">
          <w:rPr>
            <w:rStyle w:val="Hyperlink"/>
            <w:rFonts w:ascii="Arial" w:hAnsi="Arial" w:cs="Arial"/>
            <w:sz w:val="24"/>
            <w:szCs w:val="24"/>
          </w:rPr>
          <w:t>http://bhc.ca.gov/webmaster/arc/documents/Baldwin_Hills__Master_Plan_Final.pdf</w:t>
        </w:r>
      </w:hyperlink>
      <w:r w:rsidR="00E8792E" w:rsidRPr="00831457">
        <w:rPr>
          <w:rFonts w:ascii="Arial" w:hAnsi="Arial" w:cs="Arial"/>
          <w:sz w:val="24"/>
          <w:szCs w:val="24"/>
        </w:rPr>
        <w:t xml:space="preserve"> </w:t>
      </w:r>
    </w:p>
    <w:p w14:paraId="5688983D" w14:textId="7A392A8E" w:rsidR="006C3A57" w:rsidRPr="00831457" w:rsidRDefault="007A6FAF" w:rsidP="00E8792E">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t xml:space="preserve">United </w:t>
      </w:r>
      <w:r w:rsidR="00AE0E2F" w:rsidRPr="00831457">
        <w:rPr>
          <w:rFonts w:ascii="Arial" w:hAnsi="Arial" w:cs="Arial"/>
          <w:sz w:val="24"/>
          <w:szCs w:val="24"/>
        </w:rPr>
        <w:t>States Internal Revenue Code</w:t>
      </w:r>
    </w:p>
    <w:p w14:paraId="51454A87" w14:textId="0748F7EA" w:rsidR="006C3A57" w:rsidRPr="00831457" w:rsidRDefault="007C08CA" w:rsidP="00E8792E">
      <w:pPr>
        <w:spacing w:line="360" w:lineRule="auto"/>
        <w:ind w:left="720" w:firstLine="50"/>
        <w:rPr>
          <w:rFonts w:ascii="Arial" w:hAnsi="Arial" w:cs="Arial"/>
          <w:b/>
          <w:sz w:val="24"/>
          <w:szCs w:val="24"/>
        </w:rPr>
      </w:pPr>
      <w:hyperlink r:id="rId62" w:history="1">
        <w:r w:rsidR="00E8792E" w:rsidRPr="00831457">
          <w:rPr>
            <w:rStyle w:val="Hyperlink"/>
            <w:rFonts w:ascii="Arial" w:hAnsi="Arial" w:cs="Arial"/>
            <w:sz w:val="24"/>
            <w:szCs w:val="24"/>
          </w:rPr>
          <w:t>https://www.irs.gov/Charities-&amp;-Non-Profits/Charitable-Organizations/Exemption-Requirements-Section-501(c)(3)-Organizations</w:t>
        </w:r>
      </w:hyperlink>
    </w:p>
    <w:p w14:paraId="4C3714D1" w14:textId="422D2348" w:rsidR="009A752F" w:rsidRPr="00831457" w:rsidRDefault="00AE0E2F">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t>Public Resources Code</w:t>
      </w:r>
    </w:p>
    <w:p w14:paraId="6A490C3C" w14:textId="545BC75F" w:rsidR="006C3A57" w:rsidRPr="00831457" w:rsidRDefault="007C08CA" w:rsidP="00E8792E">
      <w:pPr>
        <w:spacing w:line="360" w:lineRule="auto"/>
        <w:ind w:left="720"/>
        <w:rPr>
          <w:rStyle w:val="Hyperlink"/>
          <w:rFonts w:ascii="Arial" w:hAnsi="Arial" w:cs="Arial"/>
          <w:sz w:val="24"/>
          <w:szCs w:val="24"/>
        </w:rPr>
      </w:pPr>
      <w:hyperlink r:id="rId63" w:history="1">
        <w:r w:rsidR="00E8792E" w:rsidRPr="00831457">
          <w:rPr>
            <w:rStyle w:val="Hyperlink"/>
            <w:rFonts w:ascii="Arial" w:hAnsi="Arial" w:cs="Arial"/>
            <w:sz w:val="24"/>
            <w:szCs w:val="24"/>
          </w:rPr>
          <w:t>https://leginfo.legislature.ca.gov/faces/codes_displayText.xhtml?lawCode=PRC&amp;division=22.7.&amp;title=&amp;part=&amp;chapter=1.&amp;article=</w:t>
        </w:r>
      </w:hyperlink>
    </w:p>
    <w:p w14:paraId="5FFC761B" w14:textId="77777777" w:rsidR="00E8792E" w:rsidRPr="00831457" w:rsidRDefault="00E8792E" w:rsidP="00E8792E">
      <w:pPr>
        <w:spacing w:line="360" w:lineRule="auto"/>
        <w:ind w:left="720"/>
        <w:rPr>
          <w:rFonts w:ascii="Arial" w:hAnsi="Arial" w:cs="Arial"/>
          <w:b/>
          <w:sz w:val="24"/>
          <w:szCs w:val="24"/>
        </w:rPr>
      </w:pPr>
    </w:p>
    <w:p w14:paraId="0F6748EB" w14:textId="77777777" w:rsidR="006C3A57" w:rsidRPr="00831457" w:rsidRDefault="00AE0E2F">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t>Proposition 1, Water Code Section 79712(b)</w:t>
      </w:r>
    </w:p>
    <w:p w14:paraId="6C86A662" w14:textId="65832A32" w:rsidR="00F93355" w:rsidRPr="00831457" w:rsidRDefault="007C08CA" w:rsidP="00E8792E">
      <w:pPr>
        <w:spacing w:line="360" w:lineRule="auto"/>
        <w:ind w:left="720"/>
        <w:rPr>
          <w:rFonts w:ascii="Arial" w:hAnsi="Arial" w:cs="Arial"/>
          <w:b/>
          <w:sz w:val="24"/>
          <w:szCs w:val="24"/>
        </w:rPr>
      </w:pPr>
      <w:hyperlink r:id="rId64" w:history="1">
        <w:r w:rsidR="00E8792E" w:rsidRPr="00831457">
          <w:rPr>
            <w:rStyle w:val="Hyperlink"/>
            <w:rFonts w:ascii="Arial" w:hAnsi="Arial" w:cs="Arial"/>
            <w:sz w:val="24"/>
            <w:szCs w:val="24"/>
          </w:rPr>
          <w:t>http://leginfo.legislature.ca.gov/faces/codes_displaySection.xhtml?lawCode=WAT&amp;sectionNum=79712</w:t>
        </w:r>
      </w:hyperlink>
    </w:p>
    <w:p w14:paraId="7BE563BA" w14:textId="77777777" w:rsidR="009A752F" w:rsidRPr="00831457" w:rsidRDefault="00AE0E2F">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lastRenderedPageBreak/>
        <w:t>General Obligation Bond Law, Government Code Section 16727</w:t>
      </w:r>
    </w:p>
    <w:p w14:paraId="23388C24" w14:textId="6E59D8B3" w:rsidR="009A752F" w:rsidRPr="00831457" w:rsidRDefault="007C08CA" w:rsidP="00E8792E">
      <w:pPr>
        <w:spacing w:line="360" w:lineRule="auto"/>
        <w:ind w:left="720"/>
        <w:rPr>
          <w:rFonts w:ascii="Arial" w:hAnsi="Arial" w:cs="Arial"/>
          <w:b/>
          <w:sz w:val="24"/>
          <w:szCs w:val="24"/>
        </w:rPr>
      </w:pPr>
      <w:hyperlink r:id="rId65" w:history="1">
        <w:r w:rsidR="00E8792E" w:rsidRPr="00831457">
          <w:rPr>
            <w:rStyle w:val="Hyperlink"/>
            <w:rFonts w:ascii="Arial" w:hAnsi="Arial" w:cs="Arial"/>
            <w:sz w:val="24"/>
            <w:szCs w:val="24"/>
          </w:rPr>
          <w:t>http://leginfo.legislature.ca.gov/faces/codes_displaySection.xhtml?lawCode=GOV&amp;sectionNum=16727.</w:t>
        </w:r>
      </w:hyperlink>
    </w:p>
    <w:p w14:paraId="1F8A8F5F" w14:textId="77777777" w:rsidR="006C3A57" w:rsidRPr="00831457" w:rsidRDefault="00AE0E2F" w:rsidP="00A96109">
      <w:pPr>
        <w:pStyle w:val="ListParagraph"/>
        <w:numPr>
          <w:ilvl w:val="0"/>
          <w:numId w:val="82"/>
        </w:numPr>
        <w:rPr>
          <w:rFonts w:ascii="Arial" w:hAnsi="Arial" w:cs="Arial"/>
          <w:b/>
          <w:sz w:val="24"/>
          <w:szCs w:val="24"/>
        </w:rPr>
      </w:pPr>
      <w:r w:rsidRPr="00831457">
        <w:rPr>
          <w:rFonts w:ascii="Arial" w:hAnsi="Arial" w:cs="Arial"/>
          <w:sz w:val="24"/>
          <w:szCs w:val="24"/>
        </w:rPr>
        <w:t>Chapter 6 of Proposition 1</w:t>
      </w:r>
    </w:p>
    <w:p w14:paraId="21AAF892" w14:textId="07DB3C2C" w:rsidR="006C3A57" w:rsidRPr="00831457" w:rsidRDefault="007C08CA" w:rsidP="00E8792E">
      <w:pPr>
        <w:spacing w:line="360" w:lineRule="auto"/>
        <w:ind w:firstLine="720"/>
        <w:rPr>
          <w:rFonts w:ascii="Arial" w:hAnsi="Arial" w:cs="Arial"/>
          <w:b/>
          <w:sz w:val="24"/>
          <w:szCs w:val="24"/>
        </w:rPr>
      </w:pPr>
      <w:hyperlink r:id="rId66" w:history="1">
        <w:r w:rsidR="00AE0E2F" w:rsidRPr="00831457">
          <w:rPr>
            <w:rStyle w:val="Hyperlink"/>
            <w:rFonts w:ascii="Arial" w:hAnsi="Arial" w:cs="Arial"/>
            <w:sz w:val="24"/>
            <w:szCs w:val="24"/>
          </w:rPr>
          <w:t>http://bondaccountability.resources.ca.gov/p1.aspx</w:t>
        </w:r>
      </w:hyperlink>
    </w:p>
    <w:p w14:paraId="1E493E4F" w14:textId="5D5D037D" w:rsidR="009A752F" w:rsidRPr="00831457" w:rsidRDefault="00E8792E" w:rsidP="00A96109">
      <w:pPr>
        <w:pStyle w:val="ListParagraph"/>
        <w:numPr>
          <w:ilvl w:val="0"/>
          <w:numId w:val="82"/>
        </w:numPr>
        <w:spacing w:before="240" w:line="360" w:lineRule="auto"/>
        <w:rPr>
          <w:rFonts w:ascii="Arial" w:hAnsi="Arial" w:cs="Arial"/>
          <w:b/>
          <w:sz w:val="24"/>
          <w:szCs w:val="24"/>
        </w:rPr>
      </w:pPr>
      <w:r w:rsidRPr="00831457">
        <w:rPr>
          <w:rFonts w:ascii="Arial" w:hAnsi="Arial" w:cs="Arial"/>
          <w:sz w:val="24"/>
          <w:szCs w:val="24"/>
        </w:rPr>
        <w:t xml:space="preserve"> </w:t>
      </w:r>
      <w:r w:rsidR="00AE0E2F" w:rsidRPr="00831457">
        <w:rPr>
          <w:rFonts w:ascii="Arial" w:hAnsi="Arial" w:cs="Arial"/>
          <w:sz w:val="24"/>
          <w:szCs w:val="24"/>
        </w:rPr>
        <w:t>Porter-Cologne Water Quality Control Act (Division 7 of the Water Code</w:t>
      </w:r>
      <w:r w:rsidR="009A752F" w:rsidRPr="00831457">
        <w:rPr>
          <w:rFonts w:ascii="Arial" w:hAnsi="Arial" w:cs="Arial"/>
          <w:sz w:val="24"/>
          <w:szCs w:val="24"/>
        </w:rPr>
        <w:t>)</w:t>
      </w:r>
    </w:p>
    <w:p w14:paraId="4B241CC9" w14:textId="72DDC172" w:rsidR="00F93355" w:rsidRPr="00831457" w:rsidRDefault="007C08CA" w:rsidP="00E8792E">
      <w:pPr>
        <w:spacing w:before="240" w:line="360" w:lineRule="auto"/>
        <w:ind w:left="360" w:firstLine="360"/>
        <w:rPr>
          <w:rFonts w:ascii="Arial" w:hAnsi="Arial" w:cs="Arial"/>
          <w:b/>
          <w:sz w:val="24"/>
          <w:szCs w:val="24"/>
        </w:rPr>
      </w:pPr>
      <w:hyperlink r:id="rId67" w:history="1">
        <w:r w:rsidR="00E8792E" w:rsidRPr="00831457">
          <w:rPr>
            <w:rStyle w:val="Hyperlink"/>
            <w:rFonts w:ascii="Arial" w:hAnsi="Arial" w:cs="Arial"/>
            <w:sz w:val="24"/>
            <w:szCs w:val="24"/>
          </w:rPr>
          <w:t>http://www.waterboards.ca.gov/laws_regulations/docs/portercologne.pdf</w:t>
        </w:r>
      </w:hyperlink>
    </w:p>
    <w:p w14:paraId="414A1FBC" w14:textId="49BC718D" w:rsidR="009A752F" w:rsidRPr="00831457" w:rsidRDefault="00E8792E">
      <w:pPr>
        <w:pStyle w:val="ListParagraph"/>
        <w:numPr>
          <w:ilvl w:val="0"/>
          <w:numId w:val="82"/>
        </w:numPr>
        <w:spacing w:after="0" w:line="360" w:lineRule="auto"/>
        <w:rPr>
          <w:rFonts w:ascii="Arial" w:hAnsi="Arial" w:cs="Arial"/>
          <w:b/>
          <w:sz w:val="24"/>
          <w:szCs w:val="24"/>
        </w:rPr>
      </w:pPr>
      <w:r w:rsidRPr="00831457">
        <w:rPr>
          <w:rFonts w:ascii="Arial" w:hAnsi="Arial" w:cs="Arial"/>
          <w:sz w:val="24"/>
          <w:szCs w:val="24"/>
        </w:rPr>
        <w:t xml:space="preserve"> </w:t>
      </w:r>
      <w:r w:rsidR="00AE0E2F" w:rsidRPr="00831457">
        <w:rPr>
          <w:rFonts w:ascii="Arial" w:hAnsi="Arial" w:cs="Arial"/>
          <w:sz w:val="24"/>
          <w:szCs w:val="24"/>
        </w:rPr>
        <w:t>Division 22.7 of the Public Resources Code</w:t>
      </w:r>
    </w:p>
    <w:p w14:paraId="28F83194" w14:textId="1E1025B6" w:rsidR="00E8792E" w:rsidRPr="00831457" w:rsidRDefault="007C08CA" w:rsidP="00E8792E">
      <w:pPr>
        <w:spacing w:after="0" w:line="360" w:lineRule="auto"/>
        <w:ind w:left="720"/>
        <w:rPr>
          <w:rStyle w:val="Hyperlink"/>
          <w:rFonts w:ascii="Arial" w:hAnsi="Arial" w:cs="Arial"/>
          <w:sz w:val="24"/>
          <w:szCs w:val="24"/>
        </w:rPr>
      </w:pPr>
      <w:hyperlink r:id="rId68" w:history="1">
        <w:r w:rsidR="00E8792E" w:rsidRPr="00831457">
          <w:rPr>
            <w:rStyle w:val="Hyperlink"/>
            <w:rFonts w:ascii="Arial" w:hAnsi="Arial" w:cs="Arial"/>
            <w:sz w:val="24"/>
            <w:szCs w:val="24"/>
          </w:rPr>
          <w:t xml:space="preserve">https://leginfo.legislature.ca.gov/faces/codes_displayText.xhtml?lawCode=PRC&amp;division=22.7.&amp;title=&amp;part=&amp;chapter=1.&amp;article= </w:t>
        </w:r>
      </w:hyperlink>
    </w:p>
    <w:p w14:paraId="6C836BF0" w14:textId="77777777" w:rsidR="00E8792E" w:rsidRPr="00831457" w:rsidRDefault="00E8792E" w:rsidP="00E8792E">
      <w:pPr>
        <w:spacing w:after="0" w:line="360" w:lineRule="auto"/>
        <w:ind w:left="720"/>
        <w:rPr>
          <w:rFonts w:ascii="Arial" w:hAnsi="Arial" w:cs="Arial"/>
          <w:color w:val="0000FF" w:themeColor="hyperlink"/>
          <w:sz w:val="24"/>
          <w:szCs w:val="24"/>
          <w:u w:val="single"/>
        </w:rPr>
      </w:pPr>
    </w:p>
    <w:p w14:paraId="3E704E93" w14:textId="62073656" w:rsidR="009A752F" w:rsidRPr="00831457" w:rsidRDefault="00E8792E" w:rsidP="00F62E82">
      <w:pPr>
        <w:pStyle w:val="ListParagraph"/>
        <w:numPr>
          <w:ilvl w:val="0"/>
          <w:numId w:val="82"/>
        </w:numPr>
        <w:spacing w:after="0" w:line="360" w:lineRule="auto"/>
        <w:rPr>
          <w:rFonts w:ascii="Arial" w:hAnsi="Arial" w:cs="Arial"/>
          <w:sz w:val="24"/>
          <w:szCs w:val="24"/>
        </w:rPr>
      </w:pPr>
      <w:r w:rsidRPr="00831457">
        <w:rPr>
          <w:rFonts w:ascii="Arial" w:hAnsi="Arial" w:cs="Arial"/>
          <w:sz w:val="24"/>
          <w:szCs w:val="24"/>
        </w:rPr>
        <w:t xml:space="preserve"> </w:t>
      </w:r>
      <w:r w:rsidR="00AE0E2F" w:rsidRPr="00831457">
        <w:rPr>
          <w:rFonts w:ascii="Arial" w:hAnsi="Arial" w:cs="Arial"/>
          <w:sz w:val="24"/>
          <w:szCs w:val="24"/>
        </w:rPr>
        <w:t xml:space="preserve">California </w:t>
      </w:r>
      <w:hyperlink r:id="rId69" w:history="1">
        <w:r w:rsidR="00AE0E2F" w:rsidRPr="00831457">
          <w:rPr>
            <w:rStyle w:val="Hyperlink"/>
            <w:rFonts w:ascii="Arial" w:hAnsi="Arial" w:cs="Arial"/>
            <w:color w:val="auto"/>
            <w:sz w:val="24"/>
            <w:szCs w:val="24"/>
          </w:rPr>
          <w:t>five-year infrastructure plan</w:t>
        </w:r>
      </w:hyperlink>
      <w:r w:rsidR="00AE0E2F" w:rsidRPr="00831457">
        <w:rPr>
          <w:rFonts w:ascii="Arial" w:hAnsi="Arial" w:cs="Arial"/>
          <w:sz w:val="24"/>
          <w:szCs w:val="24"/>
        </w:rPr>
        <w:t xml:space="preserve"> prepared pursuant to Government Code section 13100</w:t>
      </w:r>
    </w:p>
    <w:p w14:paraId="283A8CF1" w14:textId="52F551A9" w:rsidR="006C3A57" w:rsidRPr="00831457" w:rsidRDefault="007C08CA" w:rsidP="00E8792E">
      <w:pPr>
        <w:spacing w:after="0" w:line="360" w:lineRule="auto"/>
        <w:ind w:firstLine="720"/>
        <w:rPr>
          <w:rFonts w:ascii="Arial" w:hAnsi="Arial" w:cs="Arial"/>
          <w:sz w:val="24"/>
          <w:szCs w:val="24"/>
        </w:rPr>
      </w:pPr>
      <w:hyperlink r:id="rId70" w:history="1">
        <w:r w:rsidR="00E8792E" w:rsidRPr="00831457">
          <w:rPr>
            <w:rStyle w:val="Hyperlink"/>
            <w:rFonts w:ascii="Arial" w:hAnsi="Arial" w:cs="Arial"/>
            <w:sz w:val="24"/>
            <w:szCs w:val="24"/>
          </w:rPr>
          <w:t>http://www.ebudget.ca.gov/2016-Infrastructure-Plan.pdf</w:t>
        </w:r>
      </w:hyperlink>
    </w:p>
    <w:p w14:paraId="7CE5ADDB" w14:textId="7738116B" w:rsidR="00F93355" w:rsidRPr="00831457" w:rsidRDefault="00E8792E" w:rsidP="00F93355">
      <w:pPr>
        <w:pStyle w:val="ListParagraph"/>
        <w:numPr>
          <w:ilvl w:val="0"/>
          <w:numId w:val="82"/>
        </w:numPr>
        <w:spacing w:after="0" w:line="360" w:lineRule="auto"/>
        <w:rPr>
          <w:rFonts w:ascii="Arial" w:hAnsi="Arial" w:cs="Arial"/>
          <w:sz w:val="24"/>
          <w:szCs w:val="24"/>
        </w:rPr>
      </w:pPr>
      <w:r w:rsidRPr="00831457">
        <w:rPr>
          <w:rFonts w:ascii="Arial" w:hAnsi="Arial" w:cs="Arial"/>
          <w:sz w:val="24"/>
          <w:szCs w:val="24"/>
        </w:rPr>
        <w:t xml:space="preserve"> </w:t>
      </w:r>
      <w:r w:rsidR="00F22780">
        <w:rPr>
          <w:rFonts w:ascii="Arial" w:hAnsi="Arial" w:cs="Arial"/>
          <w:sz w:val="24"/>
          <w:szCs w:val="24"/>
        </w:rPr>
        <w:t xml:space="preserve">Prop 1, </w:t>
      </w:r>
      <w:r w:rsidR="00F93355" w:rsidRPr="00831457">
        <w:rPr>
          <w:rFonts w:ascii="Arial" w:hAnsi="Arial" w:cs="Arial"/>
          <w:sz w:val="24"/>
          <w:szCs w:val="24"/>
        </w:rPr>
        <w:t xml:space="preserve">Water Code Section </w:t>
      </w:r>
      <w:r w:rsidR="00AE0E2F" w:rsidRPr="00831457">
        <w:rPr>
          <w:rFonts w:ascii="Arial" w:hAnsi="Arial" w:cs="Arial"/>
          <w:sz w:val="24"/>
          <w:szCs w:val="24"/>
        </w:rPr>
        <w:t>79711(g)</w:t>
      </w:r>
    </w:p>
    <w:p w14:paraId="07E2BD3B" w14:textId="0DD73683" w:rsidR="00F93355" w:rsidRPr="00831457" w:rsidRDefault="007C08CA" w:rsidP="00E8792E">
      <w:pPr>
        <w:spacing w:after="0" w:line="360" w:lineRule="auto"/>
        <w:ind w:left="720"/>
        <w:rPr>
          <w:rStyle w:val="Hyperlink"/>
          <w:rFonts w:ascii="Arial" w:hAnsi="Arial" w:cs="Arial"/>
          <w:sz w:val="24"/>
          <w:szCs w:val="24"/>
        </w:rPr>
      </w:pPr>
      <w:hyperlink r:id="rId71" w:history="1">
        <w:r w:rsidR="00E8792E" w:rsidRPr="00831457">
          <w:rPr>
            <w:rStyle w:val="Hyperlink"/>
            <w:rFonts w:ascii="Arial" w:hAnsi="Arial" w:cs="Arial"/>
            <w:sz w:val="24"/>
            <w:szCs w:val="24"/>
          </w:rPr>
          <w:t>http://leginfo.legislature.ca.gov/faces/codes_displaySection.xhtml?lawCode=WAT&amp;sectionNum=79711</w:t>
        </w:r>
      </w:hyperlink>
    </w:p>
    <w:p w14:paraId="1453019B" w14:textId="77777777" w:rsidR="00C1006C" w:rsidRPr="00831457" w:rsidRDefault="00C1006C" w:rsidP="00E8792E">
      <w:pPr>
        <w:spacing w:after="0" w:line="360" w:lineRule="auto"/>
        <w:ind w:left="720"/>
        <w:rPr>
          <w:rFonts w:ascii="Arial" w:hAnsi="Arial" w:cs="Arial"/>
          <w:sz w:val="24"/>
          <w:szCs w:val="24"/>
        </w:rPr>
      </w:pPr>
    </w:p>
    <w:p w14:paraId="4EB9EF70" w14:textId="01B4A922" w:rsidR="006C3A57" w:rsidRPr="00831457" w:rsidRDefault="00E8792E">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t xml:space="preserve"> </w:t>
      </w:r>
      <w:r w:rsidR="00AE0E2F" w:rsidRPr="00831457">
        <w:rPr>
          <w:rFonts w:ascii="Arial" w:hAnsi="Arial" w:cs="Arial"/>
          <w:sz w:val="24"/>
          <w:szCs w:val="24"/>
        </w:rPr>
        <w:t xml:space="preserve">California Environmental Quality Act (CEQA) </w:t>
      </w:r>
    </w:p>
    <w:p w14:paraId="48743103" w14:textId="2C890A45" w:rsidR="00C1006C" w:rsidRPr="00831457" w:rsidRDefault="007C08CA" w:rsidP="00C1006C">
      <w:pPr>
        <w:spacing w:line="360" w:lineRule="auto"/>
        <w:ind w:firstLine="720"/>
        <w:rPr>
          <w:rFonts w:ascii="Arial" w:hAnsi="Arial" w:cs="Arial"/>
          <w:color w:val="0000FF" w:themeColor="hyperlink"/>
          <w:sz w:val="24"/>
          <w:szCs w:val="24"/>
          <w:u w:val="single"/>
        </w:rPr>
      </w:pPr>
      <w:hyperlink r:id="rId72" w:history="1">
        <w:r w:rsidR="00E8792E" w:rsidRPr="00831457">
          <w:rPr>
            <w:rStyle w:val="Hyperlink"/>
            <w:rFonts w:ascii="Arial" w:hAnsi="Arial" w:cs="Arial"/>
            <w:sz w:val="24"/>
            <w:szCs w:val="24"/>
          </w:rPr>
          <w:t>http://resources.ca.gov/ceqa/</w:t>
        </w:r>
      </w:hyperlink>
    </w:p>
    <w:p w14:paraId="76B09DCD" w14:textId="79CC106C" w:rsidR="00762FA4" w:rsidRPr="00831457" w:rsidRDefault="00E8792E">
      <w:pPr>
        <w:pStyle w:val="ListParagraph"/>
        <w:numPr>
          <w:ilvl w:val="0"/>
          <w:numId w:val="82"/>
        </w:numPr>
        <w:spacing w:line="360" w:lineRule="auto"/>
        <w:rPr>
          <w:rFonts w:ascii="Arial" w:hAnsi="Arial" w:cs="Arial"/>
          <w:b/>
          <w:sz w:val="24"/>
          <w:szCs w:val="24"/>
        </w:rPr>
      </w:pPr>
      <w:r w:rsidRPr="00831457">
        <w:rPr>
          <w:rFonts w:ascii="Arial" w:hAnsi="Arial" w:cs="Arial"/>
          <w:sz w:val="24"/>
          <w:szCs w:val="24"/>
        </w:rPr>
        <w:t xml:space="preserve"> </w:t>
      </w:r>
      <w:r w:rsidR="00AE0E2F" w:rsidRPr="00831457">
        <w:rPr>
          <w:rFonts w:ascii="Arial" w:hAnsi="Arial" w:cs="Arial"/>
          <w:sz w:val="24"/>
          <w:szCs w:val="24"/>
        </w:rPr>
        <w:t>State’s Wetlands and Riparian Area Monitoring Plan</w:t>
      </w:r>
    </w:p>
    <w:p w14:paraId="5F5FEA2A" w14:textId="4878F39F" w:rsidR="00762FA4" w:rsidRPr="00831457" w:rsidRDefault="007C08CA" w:rsidP="00E8792E">
      <w:pPr>
        <w:spacing w:line="360" w:lineRule="auto"/>
        <w:ind w:left="720"/>
        <w:rPr>
          <w:rFonts w:ascii="Arial" w:hAnsi="Arial" w:cs="Arial"/>
          <w:b/>
          <w:sz w:val="24"/>
          <w:szCs w:val="24"/>
        </w:rPr>
      </w:pPr>
      <w:hyperlink r:id="rId73" w:history="1">
        <w:r w:rsidR="00E8792E" w:rsidRPr="00831457">
          <w:rPr>
            <w:rStyle w:val="Hyperlink"/>
            <w:rFonts w:ascii="Arial" w:hAnsi="Arial" w:cs="Arial"/>
            <w:sz w:val="24"/>
            <w:szCs w:val="24"/>
          </w:rPr>
          <w:t>http://www.waterboards.ca.gov/water_issues/programs/cwa401/wrapp.shtml</w:t>
        </w:r>
      </w:hyperlink>
    </w:p>
    <w:p w14:paraId="1F78FD94" w14:textId="249EF89F" w:rsidR="006C3A57" w:rsidRPr="00831457" w:rsidRDefault="00E8792E">
      <w:pPr>
        <w:pStyle w:val="ListParagraph"/>
        <w:numPr>
          <w:ilvl w:val="0"/>
          <w:numId w:val="82"/>
        </w:numPr>
        <w:spacing w:line="360" w:lineRule="auto"/>
        <w:rPr>
          <w:rFonts w:ascii="Arial" w:hAnsi="Arial" w:cs="Arial"/>
          <w:b/>
          <w:sz w:val="24"/>
          <w:szCs w:val="24"/>
        </w:rPr>
      </w:pPr>
      <w:r w:rsidRPr="00831457">
        <w:rPr>
          <w:rFonts w:ascii="Arial" w:hAnsi="Arial" w:cs="Arial"/>
          <w:color w:val="000000" w:themeColor="text1"/>
          <w:sz w:val="24"/>
          <w:szCs w:val="24"/>
        </w:rPr>
        <w:t xml:space="preserve"> </w:t>
      </w:r>
      <w:r w:rsidR="00AE0E2F" w:rsidRPr="00831457">
        <w:rPr>
          <w:rFonts w:ascii="Arial" w:hAnsi="Arial" w:cs="Arial"/>
          <w:color w:val="000000" w:themeColor="text1"/>
          <w:sz w:val="24"/>
          <w:szCs w:val="24"/>
        </w:rPr>
        <w:t>Wildlife Action Plan</w:t>
      </w:r>
    </w:p>
    <w:p w14:paraId="7FA4EBA8" w14:textId="6686EBF0" w:rsidR="006C3A57" w:rsidRPr="00831457" w:rsidRDefault="007C08CA" w:rsidP="00E8792E">
      <w:pPr>
        <w:spacing w:line="360" w:lineRule="auto"/>
        <w:ind w:firstLine="720"/>
        <w:rPr>
          <w:rFonts w:ascii="Arial" w:hAnsi="Arial" w:cs="Arial"/>
          <w:b/>
          <w:sz w:val="24"/>
          <w:szCs w:val="24"/>
        </w:rPr>
      </w:pPr>
      <w:hyperlink r:id="rId74" w:history="1">
        <w:r w:rsidR="00E8792E" w:rsidRPr="00831457">
          <w:rPr>
            <w:rStyle w:val="Hyperlink"/>
            <w:rFonts w:ascii="Arial" w:hAnsi="Arial" w:cs="Arial"/>
            <w:sz w:val="24"/>
            <w:szCs w:val="24"/>
          </w:rPr>
          <w:t>https://www.wildlife.ca.gov/SWAP</w:t>
        </w:r>
      </w:hyperlink>
    </w:p>
    <w:p w14:paraId="43151077" w14:textId="3D788734" w:rsidR="00762FA4" w:rsidRPr="00831457" w:rsidRDefault="00E8792E">
      <w:pPr>
        <w:pStyle w:val="ListParagraph"/>
        <w:numPr>
          <w:ilvl w:val="0"/>
          <w:numId w:val="82"/>
        </w:numPr>
        <w:spacing w:line="360" w:lineRule="auto"/>
        <w:rPr>
          <w:rFonts w:ascii="Arial" w:hAnsi="Arial" w:cs="Arial"/>
          <w:b/>
          <w:sz w:val="24"/>
          <w:szCs w:val="24"/>
        </w:rPr>
      </w:pPr>
      <w:r w:rsidRPr="00831457">
        <w:rPr>
          <w:rFonts w:ascii="Arial" w:hAnsi="Arial" w:cs="Arial"/>
          <w:color w:val="000000" w:themeColor="text1"/>
          <w:sz w:val="24"/>
          <w:szCs w:val="24"/>
        </w:rPr>
        <w:lastRenderedPageBreak/>
        <w:t xml:space="preserve"> </w:t>
      </w:r>
      <w:r w:rsidR="00AE0E2F" w:rsidRPr="00831457">
        <w:rPr>
          <w:rFonts w:ascii="Arial" w:hAnsi="Arial" w:cs="Arial"/>
          <w:color w:val="000000" w:themeColor="text1"/>
          <w:sz w:val="24"/>
          <w:szCs w:val="24"/>
        </w:rPr>
        <w:t>California Essential Habitat Connectivity Strategy for Conserving a Connected California</w:t>
      </w:r>
    </w:p>
    <w:p w14:paraId="74F18483" w14:textId="52C445CC" w:rsidR="006C3A57" w:rsidRPr="00831457" w:rsidRDefault="007C08CA" w:rsidP="00E8792E">
      <w:pPr>
        <w:spacing w:line="360" w:lineRule="auto"/>
        <w:ind w:left="360" w:firstLine="360"/>
        <w:rPr>
          <w:rFonts w:ascii="Arial" w:hAnsi="Arial" w:cs="Arial"/>
          <w:b/>
          <w:sz w:val="24"/>
          <w:szCs w:val="24"/>
        </w:rPr>
      </w:pPr>
      <w:hyperlink r:id="rId75" w:history="1">
        <w:r w:rsidR="00E8792E" w:rsidRPr="00831457">
          <w:rPr>
            <w:rStyle w:val="Hyperlink"/>
            <w:rFonts w:ascii="Arial" w:hAnsi="Arial" w:cs="Arial"/>
            <w:sz w:val="24"/>
            <w:szCs w:val="24"/>
          </w:rPr>
          <w:t>https://www.wildlife.ca.gov/conservation/planning/connectivity/CEHC</w:t>
        </w:r>
      </w:hyperlink>
    </w:p>
    <w:p w14:paraId="5582B749" w14:textId="53E7AC5B" w:rsidR="00762FA4" w:rsidRPr="00831457" w:rsidRDefault="00E8792E">
      <w:pPr>
        <w:pStyle w:val="ListParagraph"/>
        <w:numPr>
          <w:ilvl w:val="0"/>
          <w:numId w:val="82"/>
        </w:numPr>
        <w:spacing w:line="360" w:lineRule="auto"/>
        <w:rPr>
          <w:rFonts w:ascii="Arial" w:hAnsi="Arial" w:cs="Arial"/>
          <w:b/>
          <w:sz w:val="24"/>
          <w:szCs w:val="24"/>
        </w:rPr>
      </w:pPr>
      <w:r w:rsidRPr="00831457">
        <w:rPr>
          <w:rFonts w:ascii="Arial" w:hAnsi="Arial" w:cs="Arial"/>
          <w:color w:val="000000" w:themeColor="text1"/>
          <w:sz w:val="24"/>
          <w:szCs w:val="24"/>
        </w:rPr>
        <w:t xml:space="preserve"> </w:t>
      </w:r>
      <w:r w:rsidR="00AE0E2F" w:rsidRPr="00831457">
        <w:rPr>
          <w:rFonts w:ascii="Arial" w:hAnsi="Arial" w:cs="Arial"/>
          <w:color w:val="000000" w:themeColor="text1"/>
          <w:sz w:val="24"/>
          <w:szCs w:val="24"/>
        </w:rPr>
        <w:t>Habitat Conservation Plans/Natural Community Conservation Plans</w:t>
      </w:r>
    </w:p>
    <w:p w14:paraId="707598C9" w14:textId="0B500844" w:rsidR="006C3A57" w:rsidRPr="00831457" w:rsidRDefault="007C08CA" w:rsidP="00E8792E">
      <w:pPr>
        <w:spacing w:line="360" w:lineRule="auto"/>
        <w:ind w:firstLine="720"/>
        <w:rPr>
          <w:rFonts w:ascii="Arial" w:hAnsi="Arial" w:cs="Arial"/>
          <w:b/>
          <w:sz w:val="24"/>
          <w:szCs w:val="24"/>
        </w:rPr>
      </w:pPr>
      <w:hyperlink r:id="rId76" w:history="1">
        <w:r w:rsidR="00E8792E" w:rsidRPr="00831457">
          <w:rPr>
            <w:rStyle w:val="Hyperlink"/>
            <w:rFonts w:ascii="Arial" w:hAnsi="Arial" w:cs="Arial"/>
            <w:sz w:val="24"/>
            <w:szCs w:val="24"/>
          </w:rPr>
          <w:t>https://www.wildlife.ca.gov/Explore/Organization/HCPB</w:t>
        </w:r>
      </w:hyperlink>
    </w:p>
    <w:p w14:paraId="4EEF12D0" w14:textId="092A58D4" w:rsidR="00E8792E" w:rsidRPr="00E47CB8" w:rsidRDefault="00E8792E" w:rsidP="00E8792E">
      <w:pPr>
        <w:pStyle w:val="ListParagraph"/>
        <w:numPr>
          <w:ilvl w:val="0"/>
          <w:numId w:val="82"/>
        </w:numPr>
        <w:tabs>
          <w:tab w:val="left" w:pos="4680"/>
          <w:tab w:val="left" w:pos="5040"/>
          <w:tab w:val="left" w:leader="underscore" w:pos="9180"/>
        </w:tabs>
        <w:spacing w:line="360" w:lineRule="auto"/>
        <w:rPr>
          <w:rStyle w:val="Hyperlink"/>
          <w:rFonts w:ascii="Arial" w:hAnsi="Arial" w:cs="Arial"/>
          <w:b/>
          <w:color w:val="auto"/>
          <w:sz w:val="24"/>
          <w:szCs w:val="24"/>
          <w:u w:val="none"/>
        </w:rPr>
      </w:pPr>
      <w:r w:rsidRPr="00831457">
        <w:rPr>
          <w:rFonts w:ascii="Arial" w:hAnsi="Arial" w:cs="Arial"/>
          <w:color w:val="000000" w:themeColor="text1"/>
          <w:sz w:val="24"/>
          <w:szCs w:val="24"/>
          <w:lang w:bidi="en-US"/>
        </w:rPr>
        <w:t xml:space="preserve"> </w:t>
      </w:r>
      <w:r w:rsidR="00AE0E2F" w:rsidRPr="00831457">
        <w:rPr>
          <w:rFonts w:ascii="Arial" w:hAnsi="Arial" w:cs="Arial"/>
          <w:color w:val="000000" w:themeColor="text1"/>
          <w:sz w:val="24"/>
          <w:szCs w:val="24"/>
          <w:lang w:bidi="en-US"/>
        </w:rPr>
        <w:t xml:space="preserve">Integrated Watershed Management Plan(s) </w:t>
      </w:r>
      <w:r w:rsidRPr="00E47CB8">
        <w:rPr>
          <w:rStyle w:val="Hyperlink"/>
          <w:rFonts w:ascii="Arial" w:hAnsi="Arial" w:cs="Arial"/>
          <w:sz w:val="24"/>
          <w:szCs w:val="24"/>
        </w:rPr>
        <w:t>http://www.ladpw.org/wmd/irwmp/</w:t>
      </w:r>
    </w:p>
    <w:p w14:paraId="3D3F8AC1" w14:textId="5D136DE6" w:rsidR="00F22780" w:rsidRPr="00F22780" w:rsidRDefault="00E8792E" w:rsidP="00A96109">
      <w:pPr>
        <w:pStyle w:val="ListParagraph"/>
        <w:numPr>
          <w:ilvl w:val="0"/>
          <w:numId w:val="82"/>
        </w:numPr>
        <w:rPr>
          <w:rFonts w:ascii="Arial" w:hAnsi="Arial" w:cs="Arial"/>
          <w:b/>
          <w:bCs/>
          <w:color w:val="000000" w:themeColor="text1"/>
          <w:sz w:val="24"/>
          <w:szCs w:val="24"/>
          <w:lang w:bidi="en-US"/>
        </w:rPr>
      </w:pPr>
      <w:r w:rsidRPr="00831457">
        <w:rPr>
          <w:rStyle w:val="Hyperlink"/>
          <w:rFonts w:ascii="Arial" w:hAnsi="Arial" w:cs="Arial"/>
          <w:sz w:val="24"/>
          <w:szCs w:val="24"/>
        </w:rPr>
        <w:t xml:space="preserve"> </w:t>
      </w:r>
      <w:r w:rsidR="00AE0E2F" w:rsidRPr="00831457">
        <w:rPr>
          <w:rFonts w:ascii="Arial" w:hAnsi="Arial" w:cs="Arial"/>
          <w:color w:val="000000" w:themeColor="text1"/>
          <w:sz w:val="24"/>
          <w:szCs w:val="24"/>
        </w:rPr>
        <w:t xml:space="preserve">Department of Water Resources online </w:t>
      </w:r>
      <w:r w:rsidR="00462D38" w:rsidRPr="00831457">
        <w:rPr>
          <w:rFonts w:ascii="Arial" w:hAnsi="Arial" w:cs="Arial"/>
          <w:color w:val="000000" w:themeColor="text1"/>
          <w:sz w:val="24"/>
          <w:szCs w:val="24"/>
        </w:rPr>
        <w:t>mapping tool</w:t>
      </w:r>
    </w:p>
    <w:p w14:paraId="423F5D04" w14:textId="664EBD33" w:rsidR="00F22780" w:rsidRPr="00F22780" w:rsidRDefault="007C08CA" w:rsidP="00F22780">
      <w:pPr>
        <w:pStyle w:val="ListParagraph"/>
        <w:ind w:left="1080"/>
        <w:rPr>
          <w:rStyle w:val="Hyperlink"/>
          <w:rFonts w:ascii="Arial" w:hAnsi="Arial" w:cs="Arial"/>
          <w:sz w:val="24"/>
          <w:szCs w:val="24"/>
        </w:rPr>
      </w:pPr>
      <w:hyperlink r:id="rId77" w:history="1">
        <w:r w:rsidR="00E47CB8" w:rsidRPr="00FB2AB7">
          <w:rPr>
            <w:rStyle w:val="Hyperlink"/>
            <w:rFonts w:ascii="Arial" w:hAnsi="Arial" w:cs="Arial"/>
            <w:sz w:val="24"/>
            <w:szCs w:val="24"/>
          </w:rPr>
          <w:t>https://gis.water.ca.gov/app/dacs/</w:t>
        </w:r>
      </w:hyperlink>
    </w:p>
    <w:p w14:paraId="33C5D3AE" w14:textId="74720A18" w:rsidR="00F22780" w:rsidRPr="00F22780" w:rsidRDefault="00F22780" w:rsidP="00F22780">
      <w:pPr>
        <w:pStyle w:val="ListParagraph"/>
        <w:ind w:left="1080"/>
        <w:rPr>
          <w:rFonts w:ascii="Arial" w:hAnsi="Arial" w:cs="Arial"/>
          <w:b/>
          <w:bCs/>
          <w:color w:val="000000" w:themeColor="text1"/>
          <w:sz w:val="24"/>
          <w:szCs w:val="24"/>
          <w:lang w:bidi="en-US"/>
        </w:rPr>
      </w:pPr>
    </w:p>
    <w:p w14:paraId="5A7E46C6" w14:textId="74E88D36" w:rsidR="00F22780" w:rsidRPr="00E47CB8" w:rsidRDefault="00F22780" w:rsidP="00A96109">
      <w:pPr>
        <w:pStyle w:val="ListParagraph"/>
        <w:numPr>
          <w:ilvl w:val="0"/>
          <w:numId w:val="82"/>
        </w:numPr>
        <w:rPr>
          <w:rFonts w:ascii="Arial" w:hAnsi="Arial" w:cs="Arial"/>
          <w:b/>
          <w:bCs/>
          <w:color w:val="000000" w:themeColor="text1"/>
          <w:sz w:val="24"/>
          <w:szCs w:val="24"/>
          <w:lang w:bidi="en-US"/>
        </w:rPr>
      </w:pPr>
      <w:r>
        <w:rPr>
          <w:rFonts w:ascii="Arial" w:hAnsi="Arial" w:cs="Arial"/>
          <w:color w:val="000000" w:themeColor="text1"/>
          <w:sz w:val="24"/>
          <w:szCs w:val="24"/>
        </w:rPr>
        <w:t xml:space="preserve"> Prop 1, Water Code Section </w:t>
      </w:r>
      <w:r w:rsidR="00E47CB8">
        <w:rPr>
          <w:rFonts w:ascii="Arial" w:hAnsi="Arial" w:cs="Arial"/>
          <w:color w:val="000000" w:themeColor="text1"/>
          <w:sz w:val="24"/>
          <w:szCs w:val="24"/>
        </w:rPr>
        <w:t>79734</w:t>
      </w:r>
    </w:p>
    <w:p w14:paraId="27E36B19" w14:textId="76EA88C7" w:rsidR="00762FA4" w:rsidRDefault="007C08CA" w:rsidP="00F22780">
      <w:pPr>
        <w:pStyle w:val="ListParagraph"/>
        <w:ind w:left="1080"/>
        <w:rPr>
          <w:rFonts w:ascii="Arial" w:hAnsi="Arial" w:cs="Arial"/>
          <w:color w:val="000000" w:themeColor="text1"/>
          <w:sz w:val="24"/>
          <w:szCs w:val="24"/>
        </w:rPr>
      </w:pPr>
      <w:hyperlink r:id="rId78" w:history="1">
        <w:r w:rsidR="00F22780" w:rsidRPr="00F22780">
          <w:rPr>
            <w:rStyle w:val="Hyperlink"/>
            <w:rFonts w:ascii="Arial" w:hAnsi="Arial" w:cs="Arial"/>
            <w:sz w:val="24"/>
            <w:szCs w:val="24"/>
          </w:rPr>
          <w:t>https://leginfo.legislature.ca.gov/faces/codes_displaySection.xhtml?lawCode=WAT&amp;sectionNum=79734.</w:t>
        </w:r>
      </w:hyperlink>
      <w:r w:rsidR="00462D38" w:rsidRPr="00831457">
        <w:rPr>
          <w:rFonts w:ascii="Arial" w:hAnsi="Arial" w:cs="Arial"/>
          <w:color w:val="000000" w:themeColor="text1"/>
          <w:sz w:val="24"/>
          <w:szCs w:val="24"/>
        </w:rPr>
        <w:t xml:space="preserve"> </w:t>
      </w:r>
    </w:p>
    <w:p w14:paraId="1E8E27EA" w14:textId="4E9E0BF5" w:rsidR="00E47CB8" w:rsidRDefault="00E47CB8" w:rsidP="00F22780">
      <w:pPr>
        <w:pStyle w:val="ListParagraph"/>
        <w:ind w:left="1080"/>
        <w:rPr>
          <w:rFonts w:ascii="Arial" w:hAnsi="Arial" w:cs="Arial"/>
          <w:color w:val="000000" w:themeColor="text1"/>
          <w:sz w:val="24"/>
          <w:szCs w:val="24"/>
        </w:rPr>
      </w:pPr>
    </w:p>
    <w:p w14:paraId="73AD4FAF" w14:textId="3BAA701A" w:rsidR="00E47CB8" w:rsidRPr="00E47CB8" w:rsidRDefault="00E47CB8" w:rsidP="00E47CB8">
      <w:pPr>
        <w:pStyle w:val="ListParagraph"/>
        <w:numPr>
          <w:ilvl w:val="0"/>
          <w:numId w:val="82"/>
        </w:numPr>
        <w:rPr>
          <w:rFonts w:ascii="Arial" w:hAnsi="Arial" w:cs="Arial"/>
          <w:b/>
          <w:bCs/>
          <w:color w:val="000000" w:themeColor="text1"/>
          <w:sz w:val="24"/>
          <w:szCs w:val="24"/>
          <w:lang w:bidi="en-US"/>
        </w:rPr>
      </w:pPr>
      <w:r>
        <w:rPr>
          <w:rFonts w:ascii="Arial" w:hAnsi="Arial" w:cs="Arial"/>
          <w:b/>
          <w:bCs/>
          <w:color w:val="000000" w:themeColor="text1"/>
          <w:sz w:val="24"/>
          <w:szCs w:val="24"/>
          <w:lang w:bidi="en-US"/>
        </w:rPr>
        <w:t xml:space="preserve"> </w:t>
      </w:r>
      <w:r>
        <w:rPr>
          <w:rFonts w:ascii="Arial" w:hAnsi="Arial" w:cs="Arial"/>
          <w:bCs/>
          <w:color w:val="000000" w:themeColor="text1"/>
          <w:sz w:val="24"/>
          <w:szCs w:val="24"/>
          <w:lang w:bidi="en-US"/>
        </w:rPr>
        <w:t xml:space="preserve">BHC </w:t>
      </w:r>
      <w:r w:rsidR="00673E4D">
        <w:rPr>
          <w:rFonts w:ascii="Arial" w:hAnsi="Arial" w:cs="Arial"/>
          <w:bCs/>
          <w:color w:val="000000" w:themeColor="text1"/>
          <w:sz w:val="24"/>
          <w:szCs w:val="24"/>
          <w:lang w:bidi="en-US"/>
        </w:rPr>
        <w:t xml:space="preserve">Non-Profit Pre-Award Questionnaire </w:t>
      </w:r>
    </w:p>
    <w:p w14:paraId="7C080236" w14:textId="2F83A673" w:rsidR="00E47CB8" w:rsidRPr="00E47CB8" w:rsidRDefault="007C08CA" w:rsidP="00E47CB8">
      <w:pPr>
        <w:pStyle w:val="ListParagraph"/>
        <w:ind w:left="1080"/>
        <w:rPr>
          <w:rFonts w:ascii="Arial" w:hAnsi="Arial" w:cs="Arial"/>
          <w:bCs/>
          <w:color w:val="000000" w:themeColor="text1"/>
          <w:sz w:val="24"/>
          <w:szCs w:val="24"/>
          <w:lang w:bidi="en-US"/>
        </w:rPr>
      </w:pPr>
      <w:hyperlink r:id="rId79" w:history="1">
        <w:r w:rsidR="00E47CB8" w:rsidRPr="00E47CB8">
          <w:rPr>
            <w:rStyle w:val="Hyperlink"/>
            <w:rFonts w:ascii="Arial" w:hAnsi="Arial" w:cs="Arial"/>
            <w:bCs/>
            <w:sz w:val="24"/>
            <w:szCs w:val="24"/>
            <w:lang w:bidi="en-US"/>
          </w:rPr>
          <w:t>http://bhc.ca.gov/grant-opportunities/bhc-prop-1-grant-program/</w:t>
        </w:r>
      </w:hyperlink>
    </w:p>
    <w:p w14:paraId="203D8894" w14:textId="77777777" w:rsidR="00E47CB8" w:rsidRDefault="00E47CB8" w:rsidP="00F22780">
      <w:pPr>
        <w:pStyle w:val="ListParagraph"/>
        <w:ind w:left="1080"/>
        <w:rPr>
          <w:rFonts w:ascii="Arial" w:hAnsi="Arial" w:cs="Arial"/>
          <w:color w:val="000000" w:themeColor="text1"/>
          <w:sz w:val="24"/>
          <w:szCs w:val="24"/>
        </w:rPr>
      </w:pPr>
    </w:p>
    <w:p w14:paraId="15303186" w14:textId="77777777" w:rsidR="00E47CB8" w:rsidRPr="00831457" w:rsidRDefault="00E47CB8" w:rsidP="00F22780">
      <w:pPr>
        <w:pStyle w:val="ListParagraph"/>
        <w:ind w:left="1080"/>
        <w:rPr>
          <w:rFonts w:ascii="Arial" w:hAnsi="Arial" w:cs="Arial"/>
          <w:b/>
          <w:bCs/>
          <w:color w:val="000000" w:themeColor="text1"/>
          <w:sz w:val="24"/>
          <w:szCs w:val="24"/>
          <w:lang w:bidi="en-US"/>
        </w:rPr>
      </w:pPr>
    </w:p>
    <w:p w14:paraId="73955C6F" w14:textId="44A28139" w:rsidR="00F22780" w:rsidRPr="00831457" w:rsidRDefault="00F22780" w:rsidP="00F22780">
      <w:pPr>
        <w:rPr>
          <w:rFonts w:ascii="Arial" w:hAnsi="Arial" w:cs="Arial"/>
          <w:b/>
          <w:bCs/>
          <w:color w:val="000000" w:themeColor="text1"/>
          <w:sz w:val="24"/>
          <w:szCs w:val="24"/>
          <w:lang w:bidi="en-US"/>
        </w:rPr>
      </w:pPr>
    </w:p>
    <w:sectPr w:rsidR="00F22780" w:rsidRPr="00831457" w:rsidSect="00821D49">
      <w:head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3C371" w14:textId="77777777" w:rsidR="001350B3" w:rsidRDefault="001350B3" w:rsidP="00762902">
      <w:pPr>
        <w:spacing w:after="0" w:line="240" w:lineRule="auto"/>
      </w:pPr>
      <w:r>
        <w:separator/>
      </w:r>
    </w:p>
  </w:endnote>
  <w:endnote w:type="continuationSeparator" w:id="0">
    <w:p w14:paraId="1B3CD337" w14:textId="77777777" w:rsidR="001350B3" w:rsidRDefault="001350B3" w:rsidP="0076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059137"/>
      <w:docPartObj>
        <w:docPartGallery w:val="Page Numbers (Bottom of Page)"/>
        <w:docPartUnique/>
      </w:docPartObj>
    </w:sdtPr>
    <w:sdtEndPr>
      <w:rPr>
        <w:noProof/>
      </w:rPr>
    </w:sdtEndPr>
    <w:sdtContent>
      <w:p w14:paraId="7004682B" w14:textId="1E4BFBE7" w:rsidR="001350B3" w:rsidRDefault="001350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E8342F" w14:textId="77777777" w:rsidR="001350B3" w:rsidRDefault="00135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8872" w14:textId="45F6D352" w:rsidR="001350B3" w:rsidRPr="00E10514" w:rsidRDefault="001350B3" w:rsidP="00ED1141">
    <w:pPr>
      <w:pStyle w:val="Footer"/>
      <w:rPr>
        <w:i/>
        <w:sz w:val="18"/>
        <w:szCs w:val="18"/>
      </w:rPr>
    </w:pPr>
    <w:r>
      <w:rPr>
        <w:i/>
        <w:sz w:val="18"/>
        <w:szCs w:val="18"/>
      </w:rPr>
      <w:t>P</w:t>
    </w:r>
    <w:r w:rsidRPr="001049FF">
      <w:rPr>
        <w:i/>
        <w:sz w:val="18"/>
        <w:szCs w:val="18"/>
      </w:rPr>
      <w:t xml:space="preserve">1 </w:t>
    </w:r>
    <w:r>
      <w:rPr>
        <w:i/>
        <w:sz w:val="18"/>
        <w:szCs w:val="18"/>
      </w:rPr>
      <w:t>Guidelines</w:t>
    </w:r>
    <w:r w:rsidRPr="001049FF">
      <w:rPr>
        <w:i/>
        <w:sz w:val="18"/>
        <w:szCs w:val="18"/>
      </w:rPr>
      <w:t xml:space="preserve"> </w:t>
    </w:r>
    <w:r>
      <w:rPr>
        <w:i/>
        <w:sz w:val="18"/>
        <w:szCs w:val="18"/>
      </w:rPr>
      <w:t xml:space="preserve">(Rev. </w:t>
    </w:r>
    <w:r w:rsidR="00B56772">
      <w:rPr>
        <w:i/>
        <w:sz w:val="18"/>
        <w:szCs w:val="18"/>
      </w:rPr>
      <w:t>7</w:t>
    </w:r>
    <w:r>
      <w:rPr>
        <w:i/>
        <w:sz w:val="18"/>
        <w:szCs w:val="18"/>
      </w:rPr>
      <w:t>/2019)</w:t>
    </w:r>
    <w:r w:rsidRPr="001049FF">
      <w:rPr>
        <w:i/>
        <w:sz w:val="18"/>
        <w:szCs w:val="18"/>
      </w:rPr>
      <w:tab/>
    </w:r>
    <w:r w:rsidRPr="001049FF">
      <w:rPr>
        <w:i/>
        <w:sz w:val="18"/>
        <w:szCs w:val="18"/>
      </w:rPr>
      <w:tab/>
      <w:t xml:space="preserve">p. </w:t>
    </w:r>
    <w:sdt>
      <w:sdtPr>
        <w:rPr>
          <w:i/>
          <w:sz w:val="18"/>
          <w:szCs w:val="18"/>
        </w:rPr>
        <w:id w:val="81579592"/>
        <w:docPartObj>
          <w:docPartGallery w:val="Page Numbers (Bottom of Page)"/>
          <w:docPartUnique/>
        </w:docPartObj>
      </w:sdtPr>
      <w:sdtEndPr/>
      <w:sdtContent>
        <w:r w:rsidRPr="001049FF">
          <w:rPr>
            <w:i/>
            <w:sz w:val="18"/>
            <w:szCs w:val="18"/>
          </w:rPr>
          <w:fldChar w:fldCharType="begin"/>
        </w:r>
        <w:r w:rsidRPr="001049FF">
          <w:rPr>
            <w:i/>
            <w:sz w:val="18"/>
            <w:szCs w:val="18"/>
          </w:rPr>
          <w:instrText xml:space="preserve"> PAGE   \* MERGEFORMAT </w:instrText>
        </w:r>
        <w:r w:rsidRPr="001049FF">
          <w:rPr>
            <w:i/>
            <w:sz w:val="18"/>
            <w:szCs w:val="18"/>
          </w:rPr>
          <w:fldChar w:fldCharType="separate"/>
        </w:r>
        <w:r>
          <w:rPr>
            <w:i/>
            <w:noProof/>
            <w:sz w:val="18"/>
            <w:szCs w:val="18"/>
          </w:rPr>
          <w:t>32</w:t>
        </w:r>
        <w:r w:rsidRPr="001049FF">
          <w:rPr>
            <w:i/>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DB7D" w14:textId="77777777" w:rsidR="001350B3" w:rsidRDefault="001350B3">
    <w:pPr>
      <w:pStyle w:val="Footer"/>
      <w:jc w:val="center"/>
    </w:pPr>
  </w:p>
  <w:p w14:paraId="23340874" w14:textId="77777777" w:rsidR="001350B3" w:rsidRDefault="00135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D46C5" w14:textId="77777777" w:rsidR="001350B3" w:rsidRDefault="001350B3" w:rsidP="00762902">
      <w:pPr>
        <w:spacing w:after="0" w:line="240" w:lineRule="auto"/>
      </w:pPr>
      <w:r>
        <w:separator/>
      </w:r>
    </w:p>
  </w:footnote>
  <w:footnote w:type="continuationSeparator" w:id="0">
    <w:p w14:paraId="07209C01" w14:textId="77777777" w:rsidR="001350B3" w:rsidRDefault="001350B3" w:rsidP="0076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3E51" w14:textId="77777777" w:rsidR="001350B3" w:rsidRDefault="001350B3" w:rsidP="0069032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F99C" w14:textId="77777777" w:rsidR="001350B3" w:rsidRPr="001148D8" w:rsidRDefault="001350B3" w:rsidP="00114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CDAF" w14:textId="77777777" w:rsidR="001350B3" w:rsidRDefault="001350B3" w:rsidP="00690324">
    <w:pPr>
      <w:pStyle w:val="Header"/>
      <w:jc w:val="right"/>
    </w:pPr>
    <w:r>
      <w:t>Appendix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8920" w14:textId="77777777" w:rsidR="001350B3" w:rsidRDefault="001350B3" w:rsidP="00690324">
    <w:pPr>
      <w:pStyle w:val="Header"/>
      <w:jc w:val="right"/>
    </w:pPr>
    <w:r>
      <w:t>Appendix 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8315" w14:textId="77777777" w:rsidR="001350B3" w:rsidRDefault="001350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108"/>
    <w:multiLevelType w:val="multilevel"/>
    <w:tmpl w:val="34C4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7323B"/>
    <w:multiLevelType w:val="hybridMultilevel"/>
    <w:tmpl w:val="7B8C315A"/>
    <w:lvl w:ilvl="0" w:tplc="04090011">
      <w:start w:val="1"/>
      <w:numFmt w:val="decimal"/>
      <w:lvlText w:val="%1)"/>
      <w:lvlJc w:val="left"/>
      <w:pPr>
        <w:ind w:left="720" w:hanging="360"/>
      </w:pPr>
      <w:rPr>
        <w:rFonts w:hint="default"/>
      </w:rPr>
    </w:lvl>
    <w:lvl w:ilvl="1" w:tplc="E1A8A370">
      <w:start w:val="1"/>
      <w:numFmt w:val="lowerLetter"/>
      <w:lvlText w:val="%2."/>
      <w:lvlJc w:val="left"/>
      <w:pPr>
        <w:ind w:left="153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8C5CB5"/>
    <w:multiLevelType w:val="hybridMultilevel"/>
    <w:tmpl w:val="89F4FB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36CA6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032353"/>
    <w:multiLevelType w:val="hybridMultilevel"/>
    <w:tmpl w:val="DF52C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155414"/>
    <w:multiLevelType w:val="hybridMultilevel"/>
    <w:tmpl w:val="A0B24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4F6A94"/>
    <w:multiLevelType w:val="hybridMultilevel"/>
    <w:tmpl w:val="E642E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C0352A"/>
    <w:multiLevelType w:val="hybridMultilevel"/>
    <w:tmpl w:val="7E808D3A"/>
    <w:lvl w:ilvl="0" w:tplc="0390F38A">
      <w:numFmt w:val="bullet"/>
      <w:lvlText w:val="•"/>
      <w:lvlJc w:val="left"/>
      <w:pPr>
        <w:ind w:left="720" w:hanging="360"/>
      </w:pPr>
      <w:rPr>
        <w:rFonts w:ascii="Times New Roman" w:eastAsia="Times New Roman" w:hAnsi="Times New Roman" w:cs="Times New Roman" w:hint="default"/>
        <w:b w:val="0"/>
        <w:w w:val="13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834CF2"/>
    <w:multiLevelType w:val="hybridMultilevel"/>
    <w:tmpl w:val="2C5E8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9D15B16"/>
    <w:multiLevelType w:val="hybridMultilevel"/>
    <w:tmpl w:val="89C01FD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A09259D"/>
    <w:multiLevelType w:val="hybridMultilevel"/>
    <w:tmpl w:val="720EF36C"/>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A8240B"/>
    <w:multiLevelType w:val="hybridMultilevel"/>
    <w:tmpl w:val="2416D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0B0612"/>
    <w:multiLevelType w:val="hybridMultilevel"/>
    <w:tmpl w:val="249E251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16D35E97"/>
    <w:multiLevelType w:val="hybridMultilevel"/>
    <w:tmpl w:val="26C244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A0FD9"/>
    <w:multiLevelType w:val="hybridMultilevel"/>
    <w:tmpl w:val="42C62C3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1793199F"/>
    <w:multiLevelType w:val="hybridMultilevel"/>
    <w:tmpl w:val="1B2CBB7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9AE5F4C"/>
    <w:multiLevelType w:val="hybridMultilevel"/>
    <w:tmpl w:val="8BA6C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B7A5DAB"/>
    <w:multiLevelType w:val="hybridMultilevel"/>
    <w:tmpl w:val="5B1A5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C2B5ED5"/>
    <w:multiLevelType w:val="hybridMultilevel"/>
    <w:tmpl w:val="591259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C9A75B2"/>
    <w:multiLevelType w:val="hybridMultilevel"/>
    <w:tmpl w:val="07BC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DC5B3E"/>
    <w:multiLevelType w:val="hybridMultilevel"/>
    <w:tmpl w:val="38FC9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834BFD"/>
    <w:multiLevelType w:val="hybridMultilevel"/>
    <w:tmpl w:val="D1C03A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F6513E3"/>
    <w:multiLevelType w:val="hybridMultilevel"/>
    <w:tmpl w:val="64801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870E11"/>
    <w:multiLevelType w:val="hybridMultilevel"/>
    <w:tmpl w:val="919A6CB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1961E75"/>
    <w:multiLevelType w:val="hybridMultilevel"/>
    <w:tmpl w:val="C73AA8E4"/>
    <w:lvl w:ilvl="0" w:tplc="0409000F">
      <w:start w:val="1"/>
      <w:numFmt w:val="decimal"/>
      <w:lvlText w:val="%1."/>
      <w:lvlJc w:val="left"/>
      <w:pPr>
        <w:ind w:left="720" w:hanging="360"/>
      </w:pPr>
      <w:rPr>
        <w:rFonts w:hint="default"/>
      </w:rPr>
    </w:lvl>
    <w:lvl w:ilvl="1" w:tplc="BD8E8EF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F24800"/>
    <w:multiLevelType w:val="hybridMultilevel"/>
    <w:tmpl w:val="5A7A7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CD1F23"/>
    <w:multiLevelType w:val="hybridMultilevel"/>
    <w:tmpl w:val="947032A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251008E9"/>
    <w:multiLevelType w:val="hybridMultilevel"/>
    <w:tmpl w:val="FEA24656"/>
    <w:lvl w:ilvl="0" w:tplc="CB5E89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864607"/>
    <w:multiLevelType w:val="hybridMultilevel"/>
    <w:tmpl w:val="991E83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21A44CC"/>
    <w:multiLevelType w:val="hybridMultilevel"/>
    <w:tmpl w:val="58FA05F0"/>
    <w:lvl w:ilvl="0" w:tplc="97C6EFF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40C6B39"/>
    <w:multiLevelType w:val="hybridMultilevel"/>
    <w:tmpl w:val="913AD1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4AC7864"/>
    <w:multiLevelType w:val="hybridMultilevel"/>
    <w:tmpl w:val="38FC9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6952449"/>
    <w:multiLevelType w:val="hybridMultilevel"/>
    <w:tmpl w:val="6D0CF6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844452E"/>
    <w:multiLevelType w:val="hybridMultilevel"/>
    <w:tmpl w:val="1AE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92B5EBF"/>
    <w:multiLevelType w:val="hybridMultilevel"/>
    <w:tmpl w:val="5EE4C8C2"/>
    <w:lvl w:ilvl="0" w:tplc="123A9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B7A0754"/>
    <w:multiLevelType w:val="hybridMultilevel"/>
    <w:tmpl w:val="8DD83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BB975D4"/>
    <w:multiLevelType w:val="hybridMultilevel"/>
    <w:tmpl w:val="0CD809DE"/>
    <w:lvl w:ilvl="0" w:tplc="938A778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C914579"/>
    <w:multiLevelType w:val="hybridMultilevel"/>
    <w:tmpl w:val="FD4CEF0A"/>
    <w:lvl w:ilvl="0" w:tplc="0409000F">
      <w:start w:val="1"/>
      <w:numFmt w:val="decimal"/>
      <w:lvlText w:val="%1."/>
      <w:lvlJc w:val="left"/>
      <w:pPr>
        <w:ind w:left="720" w:hanging="360"/>
      </w:pPr>
      <w:rPr>
        <w:rFonts w:hint="default"/>
      </w:rPr>
    </w:lvl>
    <w:lvl w:ilvl="1" w:tplc="E1A8A370">
      <w:start w:val="1"/>
      <w:numFmt w:val="lowerLetter"/>
      <w:lvlText w:val="%2."/>
      <w:lvlJc w:val="left"/>
      <w:pPr>
        <w:ind w:left="153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3E2865"/>
    <w:multiLevelType w:val="hybridMultilevel"/>
    <w:tmpl w:val="E2E883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3E2F4F0F"/>
    <w:multiLevelType w:val="hybridMultilevel"/>
    <w:tmpl w:val="AB56864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43E904EB"/>
    <w:multiLevelType w:val="hybridMultilevel"/>
    <w:tmpl w:val="823A72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E40F8B4">
      <w:numFmt w:val="bullet"/>
      <w:lvlText w:val="-"/>
      <w:lvlJc w:val="left"/>
      <w:pPr>
        <w:ind w:left="2160" w:hanging="360"/>
      </w:pPr>
      <w:rPr>
        <w:rFonts w:ascii="Calibri" w:eastAsiaTheme="minorEastAsia" w:hAnsi="Calibri" w:cs="Calibri" w:hint="default"/>
        <w:b w:val="0"/>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F2667F"/>
    <w:multiLevelType w:val="hybridMultilevel"/>
    <w:tmpl w:val="6D305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107D62"/>
    <w:multiLevelType w:val="hybridMultilevel"/>
    <w:tmpl w:val="D84C8E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87030C1"/>
    <w:multiLevelType w:val="hybridMultilevel"/>
    <w:tmpl w:val="21E21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3C1392"/>
    <w:multiLevelType w:val="hybridMultilevel"/>
    <w:tmpl w:val="E7BEF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C5635D8"/>
    <w:multiLevelType w:val="hybridMultilevel"/>
    <w:tmpl w:val="713A4964"/>
    <w:lvl w:ilvl="0" w:tplc="0409000F">
      <w:start w:val="1"/>
      <w:numFmt w:val="decimal"/>
      <w:lvlText w:val="%1."/>
      <w:lvlJc w:val="left"/>
      <w:pPr>
        <w:ind w:left="1800" w:hanging="360"/>
      </w:pPr>
    </w:lvl>
    <w:lvl w:ilvl="1" w:tplc="CE04F1B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54E92A3D"/>
    <w:multiLevelType w:val="hybridMultilevel"/>
    <w:tmpl w:val="A1E6823C"/>
    <w:lvl w:ilvl="0" w:tplc="CE620B18">
      <w:start w:val="1"/>
      <w:numFmt w:val="decimal"/>
      <w:lvlText w:val="%1."/>
      <w:lvlJc w:val="left"/>
      <w:pPr>
        <w:ind w:left="1440" w:hanging="360"/>
      </w:pPr>
      <w:rPr>
        <w:rFonts w:asciiTheme="minorHAnsi" w:eastAsiaTheme="minorEastAsia"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61076B0"/>
    <w:multiLevelType w:val="hybridMultilevel"/>
    <w:tmpl w:val="2FBC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B14ED9"/>
    <w:multiLevelType w:val="hybridMultilevel"/>
    <w:tmpl w:val="5C6C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8F43EC4"/>
    <w:multiLevelType w:val="hybridMultilevel"/>
    <w:tmpl w:val="F6B4F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595B3EE0"/>
    <w:multiLevelType w:val="hybridMultilevel"/>
    <w:tmpl w:val="9ECA4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5EB2153A"/>
    <w:multiLevelType w:val="multilevel"/>
    <w:tmpl w:val="1F6E2D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 w15:restartNumberingAfterBreak="0">
    <w:nsid w:val="63FF7439"/>
    <w:multiLevelType w:val="hybridMultilevel"/>
    <w:tmpl w:val="9D52EA2C"/>
    <w:lvl w:ilvl="0" w:tplc="4C5CDC9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43A494F"/>
    <w:multiLevelType w:val="hybridMultilevel"/>
    <w:tmpl w:val="260E52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4C64262"/>
    <w:multiLevelType w:val="hybridMultilevel"/>
    <w:tmpl w:val="50C6261C"/>
    <w:lvl w:ilvl="0" w:tplc="0DBC5E8C">
      <w:start w:val="1"/>
      <w:numFmt w:val="decimal"/>
      <w:lvlText w:val="%1."/>
      <w:lvlJc w:val="left"/>
      <w:pPr>
        <w:ind w:left="1080" w:hanging="360"/>
      </w:pPr>
      <w:rPr>
        <w:rFonts w:asciiTheme="majorHAnsi" w:hAnsiTheme="majorHAnsi" w:hint="default"/>
        <w:b/>
        <w:sz w:val="24"/>
        <w:szCs w:val="24"/>
      </w:rPr>
    </w:lvl>
    <w:lvl w:ilvl="1" w:tplc="8794AC2A">
      <w:start w:val="1"/>
      <w:numFmt w:val="lowerLetter"/>
      <w:lvlText w:val="%2."/>
      <w:lvlJc w:val="left"/>
      <w:pPr>
        <w:ind w:left="1800" w:hanging="360"/>
      </w:pPr>
      <w:rPr>
        <w:b/>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541351C"/>
    <w:multiLevelType w:val="hybridMultilevel"/>
    <w:tmpl w:val="700A92CC"/>
    <w:lvl w:ilvl="0" w:tplc="AC8E780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36CA6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547204D"/>
    <w:multiLevelType w:val="hybridMultilevel"/>
    <w:tmpl w:val="C6FE9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5677814"/>
    <w:multiLevelType w:val="hybridMultilevel"/>
    <w:tmpl w:val="D4E04B8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6C561D0"/>
    <w:multiLevelType w:val="hybridMultilevel"/>
    <w:tmpl w:val="F28A491E"/>
    <w:lvl w:ilvl="0" w:tplc="7F74E294">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2002C8"/>
    <w:multiLevelType w:val="hybridMultilevel"/>
    <w:tmpl w:val="E130A4A6"/>
    <w:lvl w:ilvl="0" w:tplc="04090001">
      <w:start w:val="1"/>
      <w:numFmt w:val="bullet"/>
      <w:lvlText w:val=""/>
      <w:lvlJc w:val="left"/>
      <w:pPr>
        <w:ind w:left="1080" w:hanging="360"/>
      </w:pPr>
      <w:rPr>
        <w:rFonts w:ascii="Symbol" w:hAnsi="Symbol" w:hint="default"/>
      </w:rPr>
    </w:lvl>
    <w:lvl w:ilvl="1" w:tplc="0390F38A">
      <w:numFmt w:val="bullet"/>
      <w:lvlText w:val="•"/>
      <w:lvlJc w:val="left"/>
      <w:pPr>
        <w:ind w:left="1800" w:hanging="360"/>
      </w:pPr>
      <w:rPr>
        <w:rFonts w:ascii="Times New Roman" w:eastAsia="Times New Roman" w:hAnsi="Times New Roman" w:cs="Times New Roman" w:hint="default"/>
        <w:b w:val="0"/>
        <w:w w:val="13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B29469C"/>
    <w:multiLevelType w:val="hybridMultilevel"/>
    <w:tmpl w:val="FD08D42C"/>
    <w:lvl w:ilvl="0" w:tplc="E8BAA9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F8A5D8F"/>
    <w:multiLevelType w:val="hybridMultilevel"/>
    <w:tmpl w:val="B964E60C"/>
    <w:lvl w:ilvl="0" w:tplc="938A778C">
      <w:start w:val="1"/>
      <w:numFmt w:val="low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18676E6"/>
    <w:multiLevelType w:val="hybridMultilevel"/>
    <w:tmpl w:val="65EC8E3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3D46551"/>
    <w:multiLevelType w:val="hybridMultilevel"/>
    <w:tmpl w:val="73E6C47C"/>
    <w:lvl w:ilvl="0" w:tplc="8EEC5D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F21850"/>
    <w:multiLevelType w:val="hybridMultilevel"/>
    <w:tmpl w:val="F974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7EF684E"/>
    <w:multiLevelType w:val="hybridMultilevel"/>
    <w:tmpl w:val="F2FEC3B8"/>
    <w:lvl w:ilvl="0" w:tplc="04090001">
      <w:start w:val="1"/>
      <w:numFmt w:val="bullet"/>
      <w:lvlText w:val=""/>
      <w:lvlJc w:val="left"/>
      <w:pPr>
        <w:ind w:left="2160" w:hanging="360"/>
      </w:pPr>
      <w:rPr>
        <w:rFonts w:ascii="Symbol" w:hAnsi="Symbol" w:hint="default"/>
      </w:rPr>
    </w:lvl>
    <w:lvl w:ilvl="1" w:tplc="18E68214">
      <w:numFmt w:val="bullet"/>
      <w:lvlText w:val="•"/>
      <w:lvlJc w:val="left"/>
      <w:pPr>
        <w:ind w:left="2880" w:hanging="360"/>
      </w:pPr>
      <w:rPr>
        <w:rFonts w:ascii="Times New Roman" w:eastAsiaTheme="minorHAnsi" w:hAnsi="Times New Roman" w:cs="Times New Roman"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794064DC"/>
    <w:multiLevelType w:val="hybridMultilevel"/>
    <w:tmpl w:val="1040D9B2"/>
    <w:lvl w:ilvl="0" w:tplc="0390F38A">
      <w:numFmt w:val="bullet"/>
      <w:lvlText w:val="•"/>
      <w:lvlJc w:val="left"/>
      <w:pPr>
        <w:ind w:left="720" w:hanging="360"/>
      </w:pPr>
      <w:rPr>
        <w:rFonts w:ascii="Times New Roman" w:eastAsia="Times New Roman" w:hAnsi="Times New Roman" w:cs="Times New Roman" w:hint="default"/>
        <w:b w:val="0"/>
        <w:w w:val="13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384B6E"/>
    <w:multiLevelType w:val="hybridMultilevel"/>
    <w:tmpl w:val="E760FCAE"/>
    <w:lvl w:ilvl="0" w:tplc="484C20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5E5FA2"/>
    <w:multiLevelType w:val="hybridMultilevel"/>
    <w:tmpl w:val="4638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F2454FB"/>
    <w:multiLevelType w:val="hybridMultilevel"/>
    <w:tmpl w:val="DBB2E3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15:restartNumberingAfterBreak="0">
    <w:nsid w:val="7F610E32"/>
    <w:multiLevelType w:val="hybridMultilevel"/>
    <w:tmpl w:val="89006F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20"/>
  </w:num>
  <w:num w:numId="3">
    <w:abstractNumId w:val="46"/>
  </w:num>
  <w:num w:numId="4">
    <w:abstractNumId w:val="45"/>
  </w:num>
  <w:num w:numId="5">
    <w:abstractNumId w:val="57"/>
  </w:num>
  <w:num w:numId="6">
    <w:abstractNumId w:val="14"/>
  </w:num>
  <w:num w:numId="7">
    <w:abstractNumId w:val="33"/>
  </w:num>
  <w:num w:numId="8">
    <w:abstractNumId w:val="32"/>
  </w:num>
  <w:num w:numId="9">
    <w:abstractNumId w:val="53"/>
  </w:num>
  <w:num w:numId="10">
    <w:abstractNumId w:val="40"/>
  </w:num>
  <w:num w:numId="11">
    <w:abstractNumId w:val="65"/>
  </w:num>
  <w:num w:numId="12">
    <w:abstractNumId w:val="42"/>
  </w:num>
  <w:num w:numId="13">
    <w:abstractNumId w:val="53"/>
    <w:lvlOverride w:ilvl="0">
      <w:startOverride w:val="1"/>
    </w:lvlOverride>
    <w:lvlOverride w:ilvl="1"/>
    <w:lvlOverride w:ilvl="2"/>
    <w:lvlOverride w:ilvl="3"/>
    <w:lvlOverride w:ilvl="4"/>
    <w:lvlOverride w:ilvl="5"/>
    <w:lvlOverride w:ilvl="6"/>
    <w:lvlOverride w:ilvl="7"/>
    <w:lvlOverride w:ilvl="8"/>
  </w:num>
  <w:num w:numId="14">
    <w:abstractNumId w:val="60"/>
  </w:num>
  <w:num w:numId="15">
    <w:abstractNumId w:val="38"/>
  </w:num>
  <w:num w:numId="16">
    <w:abstractNumId w:val="48"/>
  </w:num>
  <w:num w:numId="17">
    <w:abstractNumId w:val="8"/>
  </w:num>
  <w:num w:numId="18">
    <w:abstractNumId w:val="11"/>
  </w:num>
  <w:num w:numId="19">
    <w:abstractNumId w:val="69"/>
  </w:num>
  <w:num w:numId="20">
    <w:abstractNumId w:val="23"/>
  </w:num>
  <w:num w:numId="21">
    <w:abstractNumId w:val="36"/>
  </w:num>
  <w:num w:numId="22">
    <w:abstractNumId w:val="47"/>
  </w:num>
  <w:num w:numId="23">
    <w:abstractNumId w:val="35"/>
  </w:num>
  <w:num w:numId="24">
    <w:abstractNumId w:val="81"/>
  </w:num>
  <w:num w:numId="25">
    <w:abstractNumId w:val="1"/>
  </w:num>
  <w:num w:numId="26">
    <w:abstractNumId w:val="28"/>
  </w:num>
  <w:num w:numId="27">
    <w:abstractNumId w:val="27"/>
  </w:num>
  <w:num w:numId="28">
    <w:abstractNumId w:val="31"/>
  </w:num>
  <w:num w:numId="29">
    <w:abstractNumId w:val="26"/>
  </w:num>
  <w:num w:numId="30">
    <w:abstractNumId w:val="62"/>
  </w:num>
  <w:num w:numId="31">
    <w:abstractNumId w:val="37"/>
  </w:num>
  <w:num w:numId="32">
    <w:abstractNumId w:val="80"/>
  </w:num>
  <w:num w:numId="33">
    <w:abstractNumId w:val="77"/>
  </w:num>
  <w:num w:numId="34">
    <w:abstractNumId w:val="7"/>
  </w:num>
  <w:num w:numId="35">
    <w:abstractNumId w:val="6"/>
  </w:num>
  <w:num w:numId="36">
    <w:abstractNumId w:val="56"/>
  </w:num>
  <w:num w:numId="37">
    <w:abstractNumId w:val="9"/>
  </w:num>
  <w:num w:numId="38">
    <w:abstractNumId w:val="13"/>
  </w:num>
  <w:num w:numId="39">
    <w:abstractNumId w:val="51"/>
  </w:num>
  <w:num w:numId="40">
    <w:abstractNumId w:val="21"/>
  </w:num>
  <w:num w:numId="41">
    <w:abstractNumId w:val="76"/>
  </w:num>
  <w:num w:numId="42">
    <w:abstractNumId w:val="44"/>
  </w:num>
  <w:num w:numId="43">
    <w:abstractNumId w:val="66"/>
  </w:num>
  <w:num w:numId="44">
    <w:abstractNumId w:val="19"/>
  </w:num>
  <w:num w:numId="45">
    <w:abstractNumId w:val="72"/>
  </w:num>
  <w:num w:numId="46">
    <w:abstractNumId w:val="43"/>
  </w:num>
  <w:num w:numId="47">
    <w:abstractNumId w:val="10"/>
  </w:num>
  <w:num w:numId="48">
    <w:abstractNumId w:val="0"/>
  </w:num>
  <w:num w:numId="49">
    <w:abstractNumId w:val="59"/>
  </w:num>
  <w:num w:numId="50">
    <w:abstractNumId w:val="52"/>
  </w:num>
  <w:num w:numId="51">
    <w:abstractNumId w:val="39"/>
  </w:num>
  <w:num w:numId="52">
    <w:abstractNumId w:val="58"/>
  </w:num>
  <w:num w:numId="53">
    <w:abstractNumId w:val="18"/>
  </w:num>
  <w:num w:numId="54">
    <w:abstractNumId w:val="25"/>
  </w:num>
  <w:num w:numId="55">
    <w:abstractNumId w:val="75"/>
  </w:num>
  <w:num w:numId="56">
    <w:abstractNumId w:val="54"/>
  </w:num>
  <w:num w:numId="57">
    <w:abstractNumId w:val="24"/>
  </w:num>
  <w:num w:numId="58">
    <w:abstractNumId w:val="17"/>
  </w:num>
  <w:num w:numId="59">
    <w:abstractNumId w:val="4"/>
  </w:num>
  <w:num w:numId="60">
    <w:abstractNumId w:val="3"/>
  </w:num>
  <w:num w:numId="61">
    <w:abstractNumId w:val="50"/>
  </w:num>
  <w:num w:numId="62">
    <w:abstractNumId w:val="74"/>
  </w:num>
  <w:num w:numId="63">
    <w:abstractNumId w:val="49"/>
  </w:num>
  <w:num w:numId="64">
    <w:abstractNumId w:val="61"/>
  </w:num>
  <w:num w:numId="65">
    <w:abstractNumId w:val="12"/>
  </w:num>
  <w:num w:numId="66">
    <w:abstractNumId w:val="68"/>
  </w:num>
  <w:num w:numId="67">
    <w:abstractNumId w:val="67"/>
  </w:num>
  <w:num w:numId="68">
    <w:abstractNumId w:val="15"/>
  </w:num>
  <w:num w:numId="69">
    <w:abstractNumId w:val="2"/>
  </w:num>
  <w:num w:numId="70">
    <w:abstractNumId w:val="16"/>
  </w:num>
  <w:num w:numId="71">
    <w:abstractNumId w:val="5"/>
  </w:num>
  <w:num w:numId="72">
    <w:abstractNumId w:val="64"/>
  </w:num>
  <w:num w:numId="73">
    <w:abstractNumId w:val="71"/>
  </w:num>
  <w:num w:numId="74">
    <w:abstractNumId w:val="41"/>
  </w:num>
  <w:num w:numId="75">
    <w:abstractNumId w:val="22"/>
  </w:num>
  <w:num w:numId="76">
    <w:abstractNumId w:val="34"/>
  </w:num>
  <w:num w:numId="77">
    <w:abstractNumId w:val="55"/>
  </w:num>
  <w:num w:numId="78">
    <w:abstractNumId w:val="79"/>
  </w:num>
  <w:num w:numId="79">
    <w:abstractNumId w:val="78"/>
  </w:num>
  <w:num w:numId="80">
    <w:abstractNumId w:val="70"/>
  </w:num>
  <w:num w:numId="81">
    <w:abstractNumId w:val="29"/>
  </w:num>
  <w:num w:numId="82">
    <w:abstractNumId w:val="63"/>
  </w:num>
  <w:num w:numId="83">
    <w:abstractNumId w:val="7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34B50AA-393B-4EB7-9D0E-2781DF0E9720}"/>
    <w:docVar w:name="dgnword-eventsink" w:val="92150360"/>
  </w:docVars>
  <w:rsids>
    <w:rsidRoot w:val="003D0B1C"/>
    <w:rsid w:val="00000550"/>
    <w:rsid w:val="00002952"/>
    <w:rsid w:val="000034BD"/>
    <w:rsid w:val="00003BC2"/>
    <w:rsid w:val="0000496C"/>
    <w:rsid w:val="000052ED"/>
    <w:rsid w:val="00005474"/>
    <w:rsid w:val="000064D6"/>
    <w:rsid w:val="000066AE"/>
    <w:rsid w:val="00006CF4"/>
    <w:rsid w:val="000076D1"/>
    <w:rsid w:val="00011352"/>
    <w:rsid w:val="000114E5"/>
    <w:rsid w:val="0001167D"/>
    <w:rsid w:val="0001248E"/>
    <w:rsid w:val="000126AF"/>
    <w:rsid w:val="00012761"/>
    <w:rsid w:val="0001429A"/>
    <w:rsid w:val="0001538A"/>
    <w:rsid w:val="00016534"/>
    <w:rsid w:val="00016716"/>
    <w:rsid w:val="00017340"/>
    <w:rsid w:val="00017A6F"/>
    <w:rsid w:val="000201DD"/>
    <w:rsid w:val="00020DC5"/>
    <w:rsid w:val="00020EF6"/>
    <w:rsid w:val="00021463"/>
    <w:rsid w:val="00021B94"/>
    <w:rsid w:val="00021EF6"/>
    <w:rsid w:val="0002272C"/>
    <w:rsid w:val="0002333A"/>
    <w:rsid w:val="00023694"/>
    <w:rsid w:val="0002590E"/>
    <w:rsid w:val="00025E7B"/>
    <w:rsid w:val="00026416"/>
    <w:rsid w:val="00027476"/>
    <w:rsid w:val="00027B98"/>
    <w:rsid w:val="00030619"/>
    <w:rsid w:val="00030655"/>
    <w:rsid w:val="00032B2C"/>
    <w:rsid w:val="000341F4"/>
    <w:rsid w:val="00035182"/>
    <w:rsid w:val="00035878"/>
    <w:rsid w:val="00035B25"/>
    <w:rsid w:val="00035E24"/>
    <w:rsid w:val="00035EFC"/>
    <w:rsid w:val="00035FF6"/>
    <w:rsid w:val="00036E30"/>
    <w:rsid w:val="00040094"/>
    <w:rsid w:val="00040291"/>
    <w:rsid w:val="0004070A"/>
    <w:rsid w:val="000408F8"/>
    <w:rsid w:val="00040F72"/>
    <w:rsid w:val="00041C73"/>
    <w:rsid w:val="00042C06"/>
    <w:rsid w:val="000433EA"/>
    <w:rsid w:val="000438D1"/>
    <w:rsid w:val="00044661"/>
    <w:rsid w:val="00045B37"/>
    <w:rsid w:val="00045D58"/>
    <w:rsid w:val="00047965"/>
    <w:rsid w:val="000479EA"/>
    <w:rsid w:val="00050462"/>
    <w:rsid w:val="00050C91"/>
    <w:rsid w:val="00050EA8"/>
    <w:rsid w:val="0005133A"/>
    <w:rsid w:val="00051B0B"/>
    <w:rsid w:val="000523C4"/>
    <w:rsid w:val="000527D9"/>
    <w:rsid w:val="00053D16"/>
    <w:rsid w:val="000556CD"/>
    <w:rsid w:val="0005572B"/>
    <w:rsid w:val="00056602"/>
    <w:rsid w:val="0005692A"/>
    <w:rsid w:val="00056E97"/>
    <w:rsid w:val="00056EB0"/>
    <w:rsid w:val="000572A0"/>
    <w:rsid w:val="00057379"/>
    <w:rsid w:val="00057E8F"/>
    <w:rsid w:val="00057F5F"/>
    <w:rsid w:val="00061BDC"/>
    <w:rsid w:val="00061D54"/>
    <w:rsid w:val="00062B96"/>
    <w:rsid w:val="00062BAE"/>
    <w:rsid w:val="00063B98"/>
    <w:rsid w:val="000678B6"/>
    <w:rsid w:val="0007143A"/>
    <w:rsid w:val="0007178F"/>
    <w:rsid w:val="00071846"/>
    <w:rsid w:val="00072319"/>
    <w:rsid w:val="00072B26"/>
    <w:rsid w:val="00072CA3"/>
    <w:rsid w:val="00073E0F"/>
    <w:rsid w:val="00074653"/>
    <w:rsid w:val="00074B1E"/>
    <w:rsid w:val="0007543F"/>
    <w:rsid w:val="0007574F"/>
    <w:rsid w:val="00076600"/>
    <w:rsid w:val="00076A86"/>
    <w:rsid w:val="0007786A"/>
    <w:rsid w:val="00077E87"/>
    <w:rsid w:val="0008025D"/>
    <w:rsid w:val="000806EA"/>
    <w:rsid w:val="000815E1"/>
    <w:rsid w:val="00082562"/>
    <w:rsid w:val="00084322"/>
    <w:rsid w:val="0008551F"/>
    <w:rsid w:val="000855DD"/>
    <w:rsid w:val="00085D5A"/>
    <w:rsid w:val="00085EF9"/>
    <w:rsid w:val="00086063"/>
    <w:rsid w:val="000863B5"/>
    <w:rsid w:val="00086BD1"/>
    <w:rsid w:val="0008772E"/>
    <w:rsid w:val="00087E28"/>
    <w:rsid w:val="00090BDB"/>
    <w:rsid w:val="00090C02"/>
    <w:rsid w:val="00091806"/>
    <w:rsid w:val="0009250A"/>
    <w:rsid w:val="00093F2C"/>
    <w:rsid w:val="00094C7A"/>
    <w:rsid w:val="00094D9B"/>
    <w:rsid w:val="0009567E"/>
    <w:rsid w:val="00095CAF"/>
    <w:rsid w:val="00096E11"/>
    <w:rsid w:val="000970F0"/>
    <w:rsid w:val="00097C31"/>
    <w:rsid w:val="000A06DE"/>
    <w:rsid w:val="000A11A4"/>
    <w:rsid w:val="000A1FC5"/>
    <w:rsid w:val="000A2F39"/>
    <w:rsid w:val="000A5856"/>
    <w:rsid w:val="000A7580"/>
    <w:rsid w:val="000A763E"/>
    <w:rsid w:val="000B06C8"/>
    <w:rsid w:val="000B09D4"/>
    <w:rsid w:val="000B0CA1"/>
    <w:rsid w:val="000B125C"/>
    <w:rsid w:val="000B1C46"/>
    <w:rsid w:val="000B2672"/>
    <w:rsid w:val="000B33DD"/>
    <w:rsid w:val="000B35CD"/>
    <w:rsid w:val="000B49AC"/>
    <w:rsid w:val="000B4CD7"/>
    <w:rsid w:val="000B5B80"/>
    <w:rsid w:val="000B62A1"/>
    <w:rsid w:val="000B63DC"/>
    <w:rsid w:val="000B6852"/>
    <w:rsid w:val="000C0734"/>
    <w:rsid w:val="000C0F33"/>
    <w:rsid w:val="000C14D9"/>
    <w:rsid w:val="000C3237"/>
    <w:rsid w:val="000C43C1"/>
    <w:rsid w:val="000C452D"/>
    <w:rsid w:val="000C4A67"/>
    <w:rsid w:val="000C61F2"/>
    <w:rsid w:val="000C63B5"/>
    <w:rsid w:val="000C67D6"/>
    <w:rsid w:val="000C6B2E"/>
    <w:rsid w:val="000C7B53"/>
    <w:rsid w:val="000D0009"/>
    <w:rsid w:val="000D0121"/>
    <w:rsid w:val="000D0429"/>
    <w:rsid w:val="000D161F"/>
    <w:rsid w:val="000D239D"/>
    <w:rsid w:val="000D45AB"/>
    <w:rsid w:val="000D50F5"/>
    <w:rsid w:val="000D568F"/>
    <w:rsid w:val="000D60D4"/>
    <w:rsid w:val="000D7F10"/>
    <w:rsid w:val="000E0ACC"/>
    <w:rsid w:val="000E0F71"/>
    <w:rsid w:val="000E16A7"/>
    <w:rsid w:val="000E1731"/>
    <w:rsid w:val="000E1CA7"/>
    <w:rsid w:val="000E2660"/>
    <w:rsid w:val="000E3042"/>
    <w:rsid w:val="000E3224"/>
    <w:rsid w:val="000E4E87"/>
    <w:rsid w:val="000E63DD"/>
    <w:rsid w:val="000E7B13"/>
    <w:rsid w:val="000F0C4F"/>
    <w:rsid w:val="000F189A"/>
    <w:rsid w:val="000F2BAE"/>
    <w:rsid w:val="000F3160"/>
    <w:rsid w:val="000F3D78"/>
    <w:rsid w:val="000F4420"/>
    <w:rsid w:val="000F4CA0"/>
    <w:rsid w:val="000F5F73"/>
    <w:rsid w:val="000F68C5"/>
    <w:rsid w:val="000F691C"/>
    <w:rsid w:val="000F7097"/>
    <w:rsid w:val="001006D5"/>
    <w:rsid w:val="00100ED5"/>
    <w:rsid w:val="00101820"/>
    <w:rsid w:val="00101F4B"/>
    <w:rsid w:val="00103D84"/>
    <w:rsid w:val="00104044"/>
    <w:rsid w:val="001049FF"/>
    <w:rsid w:val="00106228"/>
    <w:rsid w:val="00107CFA"/>
    <w:rsid w:val="00110006"/>
    <w:rsid w:val="001101A2"/>
    <w:rsid w:val="001103A2"/>
    <w:rsid w:val="00110400"/>
    <w:rsid w:val="0011091B"/>
    <w:rsid w:val="0011260A"/>
    <w:rsid w:val="0011355E"/>
    <w:rsid w:val="00113DED"/>
    <w:rsid w:val="00114266"/>
    <w:rsid w:val="00114382"/>
    <w:rsid w:val="001148D8"/>
    <w:rsid w:val="00114B7F"/>
    <w:rsid w:val="001155C7"/>
    <w:rsid w:val="00115E6D"/>
    <w:rsid w:val="001162DE"/>
    <w:rsid w:val="001166A5"/>
    <w:rsid w:val="00117715"/>
    <w:rsid w:val="00117FF5"/>
    <w:rsid w:val="0012000D"/>
    <w:rsid w:val="001203B2"/>
    <w:rsid w:val="00120B3C"/>
    <w:rsid w:val="00120B75"/>
    <w:rsid w:val="00121221"/>
    <w:rsid w:val="001221AE"/>
    <w:rsid w:val="001233C9"/>
    <w:rsid w:val="001241B5"/>
    <w:rsid w:val="00124533"/>
    <w:rsid w:val="001259C5"/>
    <w:rsid w:val="00125FC4"/>
    <w:rsid w:val="00130347"/>
    <w:rsid w:val="001305C0"/>
    <w:rsid w:val="00130E78"/>
    <w:rsid w:val="001317D6"/>
    <w:rsid w:val="0013204A"/>
    <w:rsid w:val="001324BC"/>
    <w:rsid w:val="00132C16"/>
    <w:rsid w:val="00132D60"/>
    <w:rsid w:val="00132F00"/>
    <w:rsid w:val="001330A8"/>
    <w:rsid w:val="001350B3"/>
    <w:rsid w:val="00135297"/>
    <w:rsid w:val="001355AD"/>
    <w:rsid w:val="001358C8"/>
    <w:rsid w:val="00135BB9"/>
    <w:rsid w:val="00135D17"/>
    <w:rsid w:val="0013602E"/>
    <w:rsid w:val="001363CD"/>
    <w:rsid w:val="00136690"/>
    <w:rsid w:val="00136C8F"/>
    <w:rsid w:val="00141388"/>
    <w:rsid w:val="001419A6"/>
    <w:rsid w:val="00142071"/>
    <w:rsid w:val="001425AA"/>
    <w:rsid w:val="001448C6"/>
    <w:rsid w:val="00145397"/>
    <w:rsid w:val="00146838"/>
    <w:rsid w:val="00147435"/>
    <w:rsid w:val="001478D7"/>
    <w:rsid w:val="001479CA"/>
    <w:rsid w:val="00150AAC"/>
    <w:rsid w:val="00150DA4"/>
    <w:rsid w:val="0015111D"/>
    <w:rsid w:val="001517BD"/>
    <w:rsid w:val="00151C3D"/>
    <w:rsid w:val="00152A55"/>
    <w:rsid w:val="00152F4A"/>
    <w:rsid w:val="00153695"/>
    <w:rsid w:val="00153BBF"/>
    <w:rsid w:val="00153C48"/>
    <w:rsid w:val="00154314"/>
    <w:rsid w:val="00154DFE"/>
    <w:rsid w:val="00154F26"/>
    <w:rsid w:val="00155786"/>
    <w:rsid w:val="00155A2E"/>
    <w:rsid w:val="0015600F"/>
    <w:rsid w:val="00156FBF"/>
    <w:rsid w:val="00156FC5"/>
    <w:rsid w:val="001574A8"/>
    <w:rsid w:val="00161356"/>
    <w:rsid w:val="001617AF"/>
    <w:rsid w:val="00161B6A"/>
    <w:rsid w:val="00161F2B"/>
    <w:rsid w:val="0016615E"/>
    <w:rsid w:val="00166627"/>
    <w:rsid w:val="00166BF8"/>
    <w:rsid w:val="00166D6F"/>
    <w:rsid w:val="0016714D"/>
    <w:rsid w:val="00171116"/>
    <w:rsid w:val="001721D2"/>
    <w:rsid w:val="00172449"/>
    <w:rsid w:val="001726A1"/>
    <w:rsid w:val="00172807"/>
    <w:rsid w:val="00173A67"/>
    <w:rsid w:val="00174C5C"/>
    <w:rsid w:val="00174CBA"/>
    <w:rsid w:val="00176336"/>
    <w:rsid w:val="00176E1F"/>
    <w:rsid w:val="00180807"/>
    <w:rsid w:val="00181D48"/>
    <w:rsid w:val="00181E5D"/>
    <w:rsid w:val="00182AEA"/>
    <w:rsid w:val="00183405"/>
    <w:rsid w:val="001838E5"/>
    <w:rsid w:val="00184610"/>
    <w:rsid w:val="00184668"/>
    <w:rsid w:val="001854DF"/>
    <w:rsid w:val="00185BD2"/>
    <w:rsid w:val="0018662C"/>
    <w:rsid w:val="00190077"/>
    <w:rsid w:val="0019011D"/>
    <w:rsid w:val="00190A68"/>
    <w:rsid w:val="00191802"/>
    <w:rsid w:val="0019224B"/>
    <w:rsid w:val="00192363"/>
    <w:rsid w:val="00192F54"/>
    <w:rsid w:val="00193D48"/>
    <w:rsid w:val="00194B1A"/>
    <w:rsid w:val="00194C62"/>
    <w:rsid w:val="001959F9"/>
    <w:rsid w:val="0019747D"/>
    <w:rsid w:val="0019752F"/>
    <w:rsid w:val="0019773C"/>
    <w:rsid w:val="001A01FB"/>
    <w:rsid w:val="001A0E15"/>
    <w:rsid w:val="001A12DF"/>
    <w:rsid w:val="001A1EDA"/>
    <w:rsid w:val="001A3883"/>
    <w:rsid w:val="001A470E"/>
    <w:rsid w:val="001A57C2"/>
    <w:rsid w:val="001B0937"/>
    <w:rsid w:val="001B0E36"/>
    <w:rsid w:val="001B0FAB"/>
    <w:rsid w:val="001B3032"/>
    <w:rsid w:val="001B3965"/>
    <w:rsid w:val="001B3C57"/>
    <w:rsid w:val="001B4058"/>
    <w:rsid w:val="001B494D"/>
    <w:rsid w:val="001B4EE0"/>
    <w:rsid w:val="001B7A97"/>
    <w:rsid w:val="001B7E76"/>
    <w:rsid w:val="001C0F0C"/>
    <w:rsid w:val="001C110A"/>
    <w:rsid w:val="001C15A7"/>
    <w:rsid w:val="001C1CD9"/>
    <w:rsid w:val="001C1D14"/>
    <w:rsid w:val="001C2204"/>
    <w:rsid w:val="001C25A0"/>
    <w:rsid w:val="001C2959"/>
    <w:rsid w:val="001C2AA2"/>
    <w:rsid w:val="001C3D23"/>
    <w:rsid w:val="001C5987"/>
    <w:rsid w:val="001C5A5B"/>
    <w:rsid w:val="001C6786"/>
    <w:rsid w:val="001C6A75"/>
    <w:rsid w:val="001C6C18"/>
    <w:rsid w:val="001C7B10"/>
    <w:rsid w:val="001D0D66"/>
    <w:rsid w:val="001D10C3"/>
    <w:rsid w:val="001D162D"/>
    <w:rsid w:val="001D1761"/>
    <w:rsid w:val="001D1CBB"/>
    <w:rsid w:val="001D213A"/>
    <w:rsid w:val="001D2194"/>
    <w:rsid w:val="001D258A"/>
    <w:rsid w:val="001D28D6"/>
    <w:rsid w:val="001D3723"/>
    <w:rsid w:val="001D3C6A"/>
    <w:rsid w:val="001D3EA9"/>
    <w:rsid w:val="001D464E"/>
    <w:rsid w:val="001D4AAC"/>
    <w:rsid w:val="001D5141"/>
    <w:rsid w:val="001D52A9"/>
    <w:rsid w:val="001D57A8"/>
    <w:rsid w:val="001D57B7"/>
    <w:rsid w:val="001D6308"/>
    <w:rsid w:val="001D7095"/>
    <w:rsid w:val="001D724C"/>
    <w:rsid w:val="001E0344"/>
    <w:rsid w:val="001E237C"/>
    <w:rsid w:val="001E35EE"/>
    <w:rsid w:val="001E3ADA"/>
    <w:rsid w:val="001E45B8"/>
    <w:rsid w:val="001E46AA"/>
    <w:rsid w:val="001E4B85"/>
    <w:rsid w:val="001E5822"/>
    <w:rsid w:val="001E697C"/>
    <w:rsid w:val="001E6B4B"/>
    <w:rsid w:val="001E7B35"/>
    <w:rsid w:val="001F1123"/>
    <w:rsid w:val="001F1D03"/>
    <w:rsid w:val="001F2180"/>
    <w:rsid w:val="001F21F6"/>
    <w:rsid w:val="001F2851"/>
    <w:rsid w:val="001F40EA"/>
    <w:rsid w:val="001F420A"/>
    <w:rsid w:val="001F529C"/>
    <w:rsid w:val="001F53A6"/>
    <w:rsid w:val="001F6397"/>
    <w:rsid w:val="001F68AF"/>
    <w:rsid w:val="001F75B8"/>
    <w:rsid w:val="001F7C0F"/>
    <w:rsid w:val="002002F4"/>
    <w:rsid w:val="00200B47"/>
    <w:rsid w:val="002030DA"/>
    <w:rsid w:val="00203281"/>
    <w:rsid w:val="0020331A"/>
    <w:rsid w:val="00203618"/>
    <w:rsid w:val="002036B0"/>
    <w:rsid w:val="002055A4"/>
    <w:rsid w:val="002057D1"/>
    <w:rsid w:val="00205A7F"/>
    <w:rsid w:val="00205DBE"/>
    <w:rsid w:val="00206C9E"/>
    <w:rsid w:val="00207624"/>
    <w:rsid w:val="002109E6"/>
    <w:rsid w:val="00210F20"/>
    <w:rsid w:val="002133E0"/>
    <w:rsid w:val="0021412E"/>
    <w:rsid w:val="00214299"/>
    <w:rsid w:val="00214FBC"/>
    <w:rsid w:val="002154ED"/>
    <w:rsid w:val="0021668B"/>
    <w:rsid w:val="00216746"/>
    <w:rsid w:val="002173A5"/>
    <w:rsid w:val="002179FC"/>
    <w:rsid w:val="002206AD"/>
    <w:rsid w:val="0022100D"/>
    <w:rsid w:val="00221916"/>
    <w:rsid w:val="00222D96"/>
    <w:rsid w:val="00222F18"/>
    <w:rsid w:val="00222FF4"/>
    <w:rsid w:val="0022358B"/>
    <w:rsid w:val="0022406B"/>
    <w:rsid w:val="002240D7"/>
    <w:rsid w:val="002243E6"/>
    <w:rsid w:val="00224E15"/>
    <w:rsid w:val="0022537C"/>
    <w:rsid w:val="00225484"/>
    <w:rsid w:val="00226CAF"/>
    <w:rsid w:val="00227B73"/>
    <w:rsid w:val="00227B99"/>
    <w:rsid w:val="00227C0F"/>
    <w:rsid w:val="00230819"/>
    <w:rsid w:val="00231851"/>
    <w:rsid w:val="0023196B"/>
    <w:rsid w:val="00231DB6"/>
    <w:rsid w:val="002324E7"/>
    <w:rsid w:val="00232E11"/>
    <w:rsid w:val="00233193"/>
    <w:rsid w:val="002337AE"/>
    <w:rsid w:val="00235491"/>
    <w:rsid w:val="002359E3"/>
    <w:rsid w:val="0023613A"/>
    <w:rsid w:val="0024046E"/>
    <w:rsid w:val="00240A40"/>
    <w:rsid w:val="00242413"/>
    <w:rsid w:val="00242992"/>
    <w:rsid w:val="002429B5"/>
    <w:rsid w:val="00242AB5"/>
    <w:rsid w:val="00244BAC"/>
    <w:rsid w:val="00244CCB"/>
    <w:rsid w:val="002456F9"/>
    <w:rsid w:val="002461AB"/>
    <w:rsid w:val="0024628C"/>
    <w:rsid w:val="00246B10"/>
    <w:rsid w:val="00247381"/>
    <w:rsid w:val="002479F3"/>
    <w:rsid w:val="00247FA8"/>
    <w:rsid w:val="0025153F"/>
    <w:rsid w:val="00252B79"/>
    <w:rsid w:val="00253109"/>
    <w:rsid w:val="00253774"/>
    <w:rsid w:val="0025401C"/>
    <w:rsid w:val="0025464B"/>
    <w:rsid w:val="00256C9A"/>
    <w:rsid w:val="002577DB"/>
    <w:rsid w:val="00260C31"/>
    <w:rsid w:val="00260E8C"/>
    <w:rsid w:val="00261B28"/>
    <w:rsid w:val="00261B36"/>
    <w:rsid w:val="00261B6B"/>
    <w:rsid w:val="00261DE9"/>
    <w:rsid w:val="00265240"/>
    <w:rsid w:val="0026594E"/>
    <w:rsid w:val="002664C8"/>
    <w:rsid w:val="002675F7"/>
    <w:rsid w:val="0027068C"/>
    <w:rsid w:val="00272D33"/>
    <w:rsid w:val="00272DC8"/>
    <w:rsid w:val="00272DDF"/>
    <w:rsid w:val="00273150"/>
    <w:rsid w:val="002733C6"/>
    <w:rsid w:val="00274261"/>
    <w:rsid w:val="002744E5"/>
    <w:rsid w:val="00275148"/>
    <w:rsid w:val="0027569A"/>
    <w:rsid w:val="002759B7"/>
    <w:rsid w:val="00275A11"/>
    <w:rsid w:val="00275B72"/>
    <w:rsid w:val="00276D23"/>
    <w:rsid w:val="00276FCC"/>
    <w:rsid w:val="00277FC0"/>
    <w:rsid w:val="00280250"/>
    <w:rsid w:val="002802B1"/>
    <w:rsid w:val="00280DDF"/>
    <w:rsid w:val="00280EF4"/>
    <w:rsid w:val="00281DE8"/>
    <w:rsid w:val="002824AF"/>
    <w:rsid w:val="002828E9"/>
    <w:rsid w:val="00284C6F"/>
    <w:rsid w:val="002859ED"/>
    <w:rsid w:val="00287635"/>
    <w:rsid w:val="00287E4C"/>
    <w:rsid w:val="00290555"/>
    <w:rsid w:val="00293229"/>
    <w:rsid w:val="0029387C"/>
    <w:rsid w:val="00293905"/>
    <w:rsid w:val="0029400A"/>
    <w:rsid w:val="00294A5B"/>
    <w:rsid w:val="002957D1"/>
    <w:rsid w:val="00295DE2"/>
    <w:rsid w:val="00297EA4"/>
    <w:rsid w:val="002A041A"/>
    <w:rsid w:val="002A106E"/>
    <w:rsid w:val="002A1650"/>
    <w:rsid w:val="002A1AF6"/>
    <w:rsid w:val="002A20AA"/>
    <w:rsid w:val="002A233E"/>
    <w:rsid w:val="002A2509"/>
    <w:rsid w:val="002A2584"/>
    <w:rsid w:val="002A4AB5"/>
    <w:rsid w:val="002A55F8"/>
    <w:rsid w:val="002A6962"/>
    <w:rsid w:val="002A6B89"/>
    <w:rsid w:val="002A6D1E"/>
    <w:rsid w:val="002A6E90"/>
    <w:rsid w:val="002B0116"/>
    <w:rsid w:val="002B15D8"/>
    <w:rsid w:val="002B188F"/>
    <w:rsid w:val="002B2650"/>
    <w:rsid w:val="002B26B8"/>
    <w:rsid w:val="002B37AE"/>
    <w:rsid w:val="002B39B6"/>
    <w:rsid w:val="002B442A"/>
    <w:rsid w:val="002B73E9"/>
    <w:rsid w:val="002B7446"/>
    <w:rsid w:val="002C10DE"/>
    <w:rsid w:val="002C123A"/>
    <w:rsid w:val="002C143A"/>
    <w:rsid w:val="002C32F7"/>
    <w:rsid w:val="002C37B0"/>
    <w:rsid w:val="002C3FED"/>
    <w:rsid w:val="002C4484"/>
    <w:rsid w:val="002C4B35"/>
    <w:rsid w:val="002C6D3E"/>
    <w:rsid w:val="002C7043"/>
    <w:rsid w:val="002C7D03"/>
    <w:rsid w:val="002C7F32"/>
    <w:rsid w:val="002D05B3"/>
    <w:rsid w:val="002D068D"/>
    <w:rsid w:val="002D0C70"/>
    <w:rsid w:val="002D1322"/>
    <w:rsid w:val="002D298A"/>
    <w:rsid w:val="002D3234"/>
    <w:rsid w:val="002D4A46"/>
    <w:rsid w:val="002D4CB8"/>
    <w:rsid w:val="002D4FCE"/>
    <w:rsid w:val="002D6786"/>
    <w:rsid w:val="002D799F"/>
    <w:rsid w:val="002E0962"/>
    <w:rsid w:val="002E0A31"/>
    <w:rsid w:val="002E0E1E"/>
    <w:rsid w:val="002E1672"/>
    <w:rsid w:val="002E1E23"/>
    <w:rsid w:val="002E267B"/>
    <w:rsid w:val="002E5484"/>
    <w:rsid w:val="002E5FB8"/>
    <w:rsid w:val="002E6384"/>
    <w:rsid w:val="002E67FA"/>
    <w:rsid w:val="002E6D7B"/>
    <w:rsid w:val="002E7047"/>
    <w:rsid w:val="002E7A21"/>
    <w:rsid w:val="002F16E4"/>
    <w:rsid w:val="002F1821"/>
    <w:rsid w:val="002F3B0B"/>
    <w:rsid w:val="002F3E03"/>
    <w:rsid w:val="002F3EA4"/>
    <w:rsid w:val="002F3FAC"/>
    <w:rsid w:val="002F4A50"/>
    <w:rsid w:val="002F6AE2"/>
    <w:rsid w:val="002F6F56"/>
    <w:rsid w:val="002F7FC8"/>
    <w:rsid w:val="003002C4"/>
    <w:rsid w:val="00301772"/>
    <w:rsid w:val="00301E1D"/>
    <w:rsid w:val="00304143"/>
    <w:rsid w:val="00305214"/>
    <w:rsid w:val="003059C3"/>
    <w:rsid w:val="00305EF3"/>
    <w:rsid w:val="003069FE"/>
    <w:rsid w:val="003075D2"/>
    <w:rsid w:val="00307803"/>
    <w:rsid w:val="00314F5E"/>
    <w:rsid w:val="00315321"/>
    <w:rsid w:val="003153F6"/>
    <w:rsid w:val="00315D5B"/>
    <w:rsid w:val="00316C9F"/>
    <w:rsid w:val="00316F19"/>
    <w:rsid w:val="00320545"/>
    <w:rsid w:val="00321E35"/>
    <w:rsid w:val="00321F94"/>
    <w:rsid w:val="00322A4B"/>
    <w:rsid w:val="00324767"/>
    <w:rsid w:val="00325D68"/>
    <w:rsid w:val="003273A6"/>
    <w:rsid w:val="00327677"/>
    <w:rsid w:val="003306A9"/>
    <w:rsid w:val="0033084A"/>
    <w:rsid w:val="00330D06"/>
    <w:rsid w:val="00331B9D"/>
    <w:rsid w:val="00331C57"/>
    <w:rsid w:val="00332B25"/>
    <w:rsid w:val="00333274"/>
    <w:rsid w:val="0033377B"/>
    <w:rsid w:val="00333878"/>
    <w:rsid w:val="00333C16"/>
    <w:rsid w:val="00334A2E"/>
    <w:rsid w:val="00335349"/>
    <w:rsid w:val="00336799"/>
    <w:rsid w:val="00336830"/>
    <w:rsid w:val="0033708B"/>
    <w:rsid w:val="00343060"/>
    <w:rsid w:val="0034336B"/>
    <w:rsid w:val="00343568"/>
    <w:rsid w:val="00343E8B"/>
    <w:rsid w:val="00344924"/>
    <w:rsid w:val="00344FB1"/>
    <w:rsid w:val="0034559F"/>
    <w:rsid w:val="00345877"/>
    <w:rsid w:val="00346284"/>
    <w:rsid w:val="0034651A"/>
    <w:rsid w:val="00346955"/>
    <w:rsid w:val="00347543"/>
    <w:rsid w:val="00347859"/>
    <w:rsid w:val="00347A04"/>
    <w:rsid w:val="00350C78"/>
    <w:rsid w:val="00351288"/>
    <w:rsid w:val="003513A0"/>
    <w:rsid w:val="003516E5"/>
    <w:rsid w:val="00351EE9"/>
    <w:rsid w:val="00352B50"/>
    <w:rsid w:val="00352BA3"/>
    <w:rsid w:val="00353312"/>
    <w:rsid w:val="003539CB"/>
    <w:rsid w:val="00353FED"/>
    <w:rsid w:val="00354681"/>
    <w:rsid w:val="0035491E"/>
    <w:rsid w:val="00355595"/>
    <w:rsid w:val="00355C0B"/>
    <w:rsid w:val="00355DBB"/>
    <w:rsid w:val="00355FB8"/>
    <w:rsid w:val="00356053"/>
    <w:rsid w:val="003560B1"/>
    <w:rsid w:val="003568AC"/>
    <w:rsid w:val="00356928"/>
    <w:rsid w:val="00356AAC"/>
    <w:rsid w:val="00356BD4"/>
    <w:rsid w:val="00357AD0"/>
    <w:rsid w:val="00357DB0"/>
    <w:rsid w:val="00361294"/>
    <w:rsid w:val="003624A3"/>
    <w:rsid w:val="003626DD"/>
    <w:rsid w:val="00363CB2"/>
    <w:rsid w:val="003649C6"/>
    <w:rsid w:val="00364B13"/>
    <w:rsid w:val="00364BC3"/>
    <w:rsid w:val="003652B9"/>
    <w:rsid w:val="0036532F"/>
    <w:rsid w:val="003665E6"/>
    <w:rsid w:val="003669D7"/>
    <w:rsid w:val="00367C8B"/>
    <w:rsid w:val="003709C8"/>
    <w:rsid w:val="00371BC2"/>
    <w:rsid w:val="00371DE7"/>
    <w:rsid w:val="00372E8D"/>
    <w:rsid w:val="003730E1"/>
    <w:rsid w:val="00374FB8"/>
    <w:rsid w:val="0037524A"/>
    <w:rsid w:val="003762FF"/>
    <w:rsid w:val="00376796"/>
    <w:rsid w:val="003770E5"/>
    <w:rsid w:val="0037751A"/>
    <w:rsid w:val="00377C98"/>
    <w:rsid w:val="00377EBC"/>
    <w:rsid w:val="00380808"/>
    <w:rsid w:val="00380E44"/>
    <w:rsid w:val="003816AC"/>
    <w:rsid w:val="003828AC"/>
    <w:rsid w:val="0038412D"/>
    <w:rsid w:val="0038417F"/>
    <w:rsid w:val="003845B3"/>
    <w:rsid w:val="00385AAB"/>
    <w:rsid w:val="00385F14"/>
    <w:rsid w:val="00385FE8"/>
    <w:rsid w:val="0038631B"/>
    <w:rsid w:val="00386F07"/>
    <w:rsid w:val="0038740F"/>
    <w:rsid w:val="0039032A"/>
    <w:rsid w:val="003907A2"/>
    <w:rsid w:val="003907C8"/>
    <w:rsid w:val="0039110E"/>
    <w:rsid w:val="00392CB7"/>
    <w:rsid w:val="003958E4"/>
    <w:rsid w:val="0039682E"/>
    <w:rsid w:val="00396BD1"/>
    <w:rsid w:val="003971C1"/>
    <w:rsid w:val="00397246"/>
    <w:rsid w:val="003A0123"/>
    <w:rsid w:val="003A211A"/>
    <w:rsid w:val="003A3508"/>
    <w:rsid w:val="003A3A75"/>
    <w:rsid w:val="003A3DA6"/>
    <w:rsid w:val="003A42FA"/>
    <w:rsid w:val="003A44E5"/>
    <w:rsid w:val="003A4E71"/>
    <w:rsid w:val="003A5A37"/>
    <w:rsid w:val="003A5B14"/>
    <w:rsid w:val="003A6BD5"/>
    <w:rsid w:val="003A6EE2"/>
    <w:rsid w:val="003A6F04"/>
    <w:rsid w:val="003A760F"/>
    <w:rsid w:val="003B0370"/>
    <w:rsid w:val="003B062B"/>
    <w:rsid w:val="003B07ED"/>
    <w:rsid w:val="003B1110"/>
    <w:rsid w:val="003B392B"/>
    <w:rsid w:val="003B65BC"/>
    <w:rsid w:val="003B6F14"/>
    <w:rsid w:val="003B785A"/>
    <w:rsid w:val="003B7863"/>
    <w:rsid w:val="003B7BD6"/>
    <w:rsid w:val="003C0EB7"/>
    <w:rsid w:val="003C1035"/>
    <w:rsid w:val="003C1B9A"/>
    <w:rsid w:val="003C3C01"/>
    <w:rsid w:val="003D0882"/>
    <w:rsid w:val="003D0B1C"/>
    <w:rsid w:val="003D2150"/>
    <w:rsid w:val="003D325E"/>
    <w:rsid w:val="003D37E5"/>
    <w:rsid w:val="003D7498"/>
    <w:rsid w:val="003D7EEA"/>
    <w:rsid w:val="003E05B4"/>
    <w:rsid w:val="003E2EDA"/>
    <w:rsid w:val="003E2F6D"/>
    <w:rsid w:val="003E3196"/>
    <w:rsid w:val="003E3ED0"/>
    <w:rsid w:val="003E3F13"/>
    <w:rsid w:val="003E471D"/>
    <w:rsid w:val="003E5902"/>
    <w:rsid w:val="003E5972"/>
    <w:rsid w:val="003F102A"/>
    <w:rsid w:val="003F37F1"/>
    <w:rsid w:val="003F3AB2"/>
    <w:rsid w:val="003F3C85"/>
    <w:rsid w:val="003F3D33"/>
    <w:rsid w:val="003F3E8D"/>
    <w:rsid w:val="003F5893"/>
    <w:rsid w:val="003F5CC1"/>
    <w:rsid w:val="003F5CED"/>
    <w:rsid w:val="003F6019"/>
    <w:rsid w:val="003F61BA"/>
    <w:rsid w:val="004004F4"/>
    <w:rsid w:val="004010C8"/>
    <w:rsid w:val="004036F9"/>
    <w:rsid w:val="004037D0"/>
    <w:rsid w:val="004038A2"/>
    <w:rsid w:val="004045CF"/>
    <w:rsid w:val="004046DA"/>
    <w:rsid w:val="00404783"/>
    <w:rsid w:val="00405280"/>
    <w:rsid w:val="0040648A"/>
    <w:rsid w:val="00406520"/>
    <w:rsid w:val="00406D43"/>
    <w:rsid w:val="004074F7"/>
    <w:rsid w:val="00407ADC"/>
    <w:rsid w:val="00407D3E"/>
    <w:rsid w:val="00410094"/>
    <w:rsid w:val="004103CD"/>
    <w:rsid w:val="00411487"/>
    <w:rsid w:val="00412890"/>
    <w:rsid w:val="00412EBF"/>
    <w:rsid w:val="00413E1C"/>
    <w:rsid w:val="00413F5A"/>
    <w:rsid w:val="004144B5"/>
    <w:rsid w:val="00414A24"/>
    <w:rsid w:val="00416243"/>
    <w:rsid w:val="00416E37"/>
    <w:rsid w:val="00417BE4"/>
    <w:rsid w:val="00417C19"/>
    <w:rsid w:val="00417FCA"/>
    <w:rsid w:val="00420956"/>
    <w:rsid w:val="004221B9"/>
    <w:rsid w:val="00423522"/>
    <w:rsid w:val="00423625"/>
    <w:rsid w:val="004260AA"/>
    <w:rsid w:val="00426371"/>
    <w:rsid w:val="0042641E"/>
    <w:rsid w:val="00427B7D"/>
    <w:rsid w:val="0043011E"/>
    <w:rsid w:val="00430AC8"/>
    <w:rsid w:val="00430C48"/>
    <w:rsid w:val="00431612"/>
    <w:rsid w:val="00431A36"/>
    <w:rsid w:val="00434346"/>
    <w:rsid w:val="004346C8"/>
    <w:rsid w:val="0043485C"/>
    <w:rsid w:val="0043502A"/>
    <w:rsid w:val="004358D6"/>
    <w:rsid w:val="00435A99"/>
    <w:rsid w:val="0043649E"/>
    <w:rsid w:val="004364DF"/>
    <w:rsid w:val="004401DE"/>
    <w:rsid w:val="0044026E"/>
    <w:rsid w:val="0044031D"/>
    <w:rsid w:val="004403EA"/>
    <w:rsid w:val="0044113B"/>
    <w:rsid w:val="004412CF"/>
    <w:rsid w:val="004412DB"/>
    <w:rsid w:val="00441DBD"/>
    <w:rsid w:val="004425BB"/>
    <w:rsid w:val="00443006"/>
    <w:rsid w:val="004436E8"/>
    <w:rsid w:val="00445036"/>
    <w:rsid w:val="00450FF3"/>
    <w:rsid w:val="0045181F"/>
    <w:rsid w:val="00452AAF"/>
    <w:rsid w:val="00454B0F"/>
    <w:rsid w:val="00456B67"/>
    <w:rsid w:val="004574C8"/>
    <w:rsid w:val="004579E2"/>
    <w:rsid w:val="00461935"/>
    <w:rsid w:val="00462D38"/>
    <w:rsid w:val="0046394D"/>
    <w:rsid w:val="00463B72"/>
    <w:rsid w:val="00463E33"/>
    <w:rsid w:val="0046405D"/>
    <w:rsid w:val="00464FEE"/>
    <w:rsid w:val="004651DF"/>
    <w:rsid w:val="004656AE"/>
    <w:rsid w:val="00466B76"/>
    <w:rsid w:val="00466D65"/>
    <w:rsid w:val="00470F73"/>
    <w:rsid w:val="00470FE2"/>
    <w:rsid w:val="004715BA"/>
    <w:rsid w:val="004722BD"/>
    <w:rsid w:val="004728EA"/>
    <w:rsid w:val="00472A73"/>
    <w:rsid w:val="00472FAD"/>
    <w:rsid w:val="004730B7"/>
    <w:rsid w:val="00473264"/>
    <w:rsid w:val="00475515"/>
    <w:rsid w:val="00475518"/>
    <w:rsid w:val="004757DE"/>
    <w:rsid w:val="00475FB9"/>
    <w:rsid w:val="00476744"/>
    <w:rsid w:val="004768CD"/>
    <w:rsid w:val="0047782E"/>
    <w:rsid w:val="004803D0"/>
    <w:rsid w:val="00482096"/>
    <w:rsid w:val="004824B1"/>
    <w:rsid w:val="0048382B"/>
    <w:rsid w:val="004838EC"/>
    <w:rsid w:val="00484DBB"/>
    <w:rsid w:val="00485CBD"/>
    <w:rsid w:val="00490596"/>
    <w:rsid w:val="004912A8"/>
    <w:rsid w:val="00491500"/>
    <w:rsid w:val="00491CD1"/>
    <w:rsid w:val="0049229F"/>
    <w:rsid w:val="004936A4"/>
    <w:rsid w:val="00493AC2"/>
    <w:rsid w:val="00493D7A"/>
    <w:rsid w:val="00493EE4"/>
    <w:rsid w:val="00494338"/>
    <w:rsid w:val="00495557"/>
    <w:rsid w:val="00495EFB"/>
    <w:rsid w:val="004967AD"/>
    <w:rsid w:val="004971E2"/>
    <w:rsid w:val="004A0126"/>
    <w:rsid w:val="004A03A3"/>
    <w:rsid w:val="004A13BA"/>
    <w:rsid w:val="004A180D"/>
    <w:rsid w:val="004A1B5B"/>
    <w:rsid w:val="004A1C33"/>
    <w:rsid w:val="004A29AA"/>
    <w:rsid w:val="004A2AB0"/>
    <w:rsid w:val="004A3205"/>
    <w:rsid w:val="004A34D6"/>
    <w:rsid w:val="004A41F5"/>
    <w:rsid w:val="004A46E9"/>
    <w:rsid w:val="004A4E42"/>
    <w:rsid w:val="004A589E"/>
    <w:rsid w:val="004A5F03"/>
    <w:rsid w:val="004A61AF"/>
    <w:rsid w:val="004A670A"/>
    <w:rsid w:val="004A702A"/>
    <w:rsid w:val="004A72B5"/>
    <w:rsid w:val="004B0284"/>
    <w:rsid w:val="004B18E7"/>
    <w:rsid w:val="004B46F0"/>
    <w:rsid w:val="004B53F6"/>
    <w:rsid w:val="004B5474"/>
    <w:rsid w:val="004B5DA2"/>
    <w:rsid w:val="004B7B01"/>
    <w:rsid w:val="004C05A2"/>
    <w:rsid w:val="004C1334"/>
    <w:rsid w:val="004C29BE"/>
    <w:rsid w:val="004C2F27"/>
    <w:rsid w:val="004C38E4"/>
    <w:rsid w:val="004C3E19"/>
    <w:rsid w:val="004C4694"/>
    <w:rsid w:val="004C4E13"/>
    <w:rsid w:val="004C5AF8"/>
    <w:rsid w:val="004C65F2"/>
    <w:rsid w:val="004D09DC"/>
    <w:rsid w:val="004D1591"/>
    <w:rsid w:val="004D1B9C"/>
    <w:rsid w:val="004D1D23"/>
    <w:rsid w:val="004D1FF5"/>
    <w:rsid w:val="004D2DE7"/>
    <w:rsid w:val="004D2E8D"/>
    <w:rsid w:val="004D3561"/>
    <w:rsid w:val="004D3E71"/>
    <w:rsid w:val="004D4FA9"/>
    <w:rsid w:val="004D6E73"/>
    <w:rsid w:val="004E04D1"/>
    <w:rsid w:val="004E3413"/>
    <w:rsid w:val="004E3653"/>
    <w:rsid w:val="004E3CCE"/>
    <w:rsid w:val="004E4C36"/>
    <w:rsid w:val="004E56AE"/>
    <w:rsid w:val="004E581F"/>
    <w:rsid w:val="004E6CD0"/>
    <w:rsid w:val="004E6EA8"/>
    <w:rsid w:val="004E6F99"/>
    <w:rsid w:val="004E7710"/>
    <w:rsid w:val="004F045C"/>
    <w:rsid w:val="004F1A3B"/>
    <w:rsid w:val="004F1B7E"/>
    <w:rsid w:val="004F260F"/>
    <w:rsid w:val="004F290B"/>
    <w:rsid w:val="004F2D8A"/>
    <w:rsid w:val="004F508A"/>
    <w:rsid w:val="004F5225"/>
    <w:rsid w:val="004F7618"/>
    <w:rsid w:val="004F7FD4"/>
    <w:rsid w:val="005003C4"/>
    <w:rsid w:val="00500480"/>
    <w:rsid w:val="0050087E"/>
    <w:rsid w:val="00501013"/>
    <w:rsid w:val="00501B67"/>
    <w:rsid w:val="00501C4F"/>
    <w:rsid w:val="0050253E"/>
    <w:rsid w:val="005028FA"/>
    <w:rsid w:val="00502F5C"/>
    <w:rsid w:val="0050325E"/>
    <w:rsid w:val="00503557"/>
    <w:rsid w:val="00504B36"/>
    <w:rsid w:val="00504CA8"/>
    <w:rsid w:val="0050549B"/>
    <w:rsid w:val="0050582D"/>
    <w:rsid w:val="005067EC"/>
    <w:rsid w:val="00506A4C"/>
    <w:rsid w:val="005076A9"/>
    <w:rsid w:val="00510460"/>
    <w:rsid w:val="00510D7B"/>
    <w:rsid w:val="0051105B"/>
    <w:rsid w:val="00511192"/>
    <w:rsid w:val="00511F4E"/>
    <w:rsid w:val="00512BD7"/>
    <w:rsid w:val="005133C8"/>
    <w:rsid w:val="00513561"/>
    <w:rsid w:val="00513F67"/>
    <w:rsid w:val="00514916"/>
    <w:rsid w:val="00515192"/>
    <w:rsid w:val="00515D23"/>
    <w:rsid w:val="00515DB2"/>
    <w:rsid w:val="00516717"/>
    <w:rsid w:val="00516834"/>
    <w:rsid w:val="0051771F"/>
    <w:rsid w:val="0052052D"/>
    <w:rsid w:val="005215EB"/>
    <w:rsid w:val="00521965"/>
    <w:rsid w:val="005219CE"/>
    <w:rsid w:val="00522B9E"/>
    <w:rsid w:val="005232E9"/>
    <w:rsid w:val="0052380E"/>
    <w:rsid w:val="00525667"/>
    <w:rsid w:val="00525807"/>
    <w:rsid w:val="005269BF"/>
    <w:rsid w:val="005271DF"/>
    <w:rsid w:val="00530480"/>
    <w:rsid w:val="00530A6E"/>
    <w:rsid w:val="00531511"/>
    <w:rsid w:val="0053191C"/>
    <w:rsid w:val="00532497"/>
    <w:rsid w:val="005327A3"/>
    <w:rsid w:val="00532C80"/>
    <w:rsid w:val="0053376C"/>
    <w:rsid w:val="00534C00"/>
    <w:rsid w:val="00535032"/>
    <w:rsid w:val="005364ED"/>
    <w:rsid w:val="00536E76"/>
    <w:rsid w:val="0053726F"/>
    <w:rsid w:val="00537717"/>
    <w:rsid w:val="0053785D"/>
    <w:rsid w:val="00540397"/>
    <w:rsid w:val="00541FDA"/>
    <w:rsid w:val="0054216A"/>
    <w:rsid w:val="00542CF5"/>
    <w:rsid w:val="00542D43"/>
    <w:rsid w:val="00543E1C"/>
    <w:rsid w:val="0054553B"/>
    <w:rsid w:val="00545BBE"/>
    <w:rsid w:val="00546278"/>
    <w:rsid w:val="00546930"/>
    <w:rsid w:val="00546CB8"/>
    <w:rsid w:val="00547775"/>
    <w:rsid w:val="00547902"/>
    <w:rsid w:val="00547A94"/>
    <w:rsid w:val="00547FAE"/>
    <w:rsid w:val="005508EE"/>
    <w:rsid w:val="005515CE"/>
    <w:rsid w:val="0055207A"/>
    <w:rsid w:val="0055282D"/>
    <w:rsid w:val="00552A40"/>
    <w:rsid w:val="00552AB3"/>
    <w:rsid w:val="00552E6F"/>
    <w:rsid w:val="005536F0"/>
    <w:rsid w:val="0055428A"/>
    <w:rsid w:val="00554CAA"/>
    <w:rsid w:val="00554D5F"/>
    <w:rsid w:val="0055512B"/>
    <w:rsid w:val="00556DED"/>
    <w:rsid w:val="005601FA"/>
    <w:rsid w:val="005625DF"/>
    <w:rsid w:val="00562931"/>
    <w:rsid w:val="00562B02"/>
    <w:rsid w:val="0056345F"/>
    <w:rsid w:val="00565253"/>
    <w:rsid w:val="00566021"/>
    <w:rsid w:val="005664FE"/>
    <w:rsid w:val="00566949"/>
    <w:rsid w:val="00567543"/>
    <w:rsid w:val="005678DE"/>
    <w:rsid w:val="0057090B"/>
    <w:rsid w:val="00570A08"/>
    <w:rsid w:val="005714A6"/>
    <w:rsid w:val="00571DD0"/>
    <w:rsid w:val="00572D4A"/>
    <w:rsid w:val="00573BBA"/>
    <w:rsid w:val="00574100"/>
    <w:rsid w:val="00574386"/>
    <w:rsid w:val="00575436"/>
    <w:rsid w:val="0057560B"/>
    <w:rsid w:val="005765BF"/>
    <w:rsid w:val="00576600"/>
    <w:rsid w:val="0057671D"/>
    <w:rsid w:val="005779FE"/>
    <w:rsid w:val="005800D1"/>
    <w:rsid w:val="00581891"/>
    <w:rsid w:val="00581A52"/>
    <w:rsid w:val="0058203C"/>
    <w:rsid w:val="00582957"/>
    <w:rsid w:val="005832DF"/>
    <w:rsid w:val="005833DC"/>
    <w:rsid w:val="00583999"/>
    <w:rsid w:val="005841E5"/>
    <w:rsid w:val="0058451F"/>
    <w:rsid w:val="00584778"/>
    <w:rsid w:val="005848B0"/>
    <w:rsid w:val="0058565C"/>
    <w:rsid w:val="00585A55"/>
    <w:rsid w:val="00586030"/>
    <w:rsid w:val="0058604C"/>
    <w:rsid w:val="00586223"/>
    <w:rsid w:val="005872CD"/>
    <w:rsid w:val="005878F6"/>
    <w:rsid w:val="00587FE7"/>
    <w:rsid w:val="00590443"/>
    <w:rsid w:val="00591B1E"/>
    <w:rsid w:val="005926B4"/>
    <w:rsid w:val="0059342D"/>
    <w:rsid w:val="00593CE7"/>
    <w:rsid w:val="00594748"/>
    <w:rsid w:val="005950AA"/>
    <w:rsid w:val="005950FA"/>
    <w:rsid w:val="005955CF"/>
    <w:rsid w:val="005962C6"/>
    <w:rsid w:val="00596957"/>
    <w:rsid w:val="005A03B0"/>
    <w:rsid w:val="005A0CC7"/>
    <w:rsid w:val="005A16F3"/>
    <w:rsid w:val="005A1A46"/>
    <w:rsid w:val="005A1C58"/>
    <w:rsid w:val="005A2C7F"/>
    <w:rsid w:val="005A31A7"/>
    <w:rsid w:val="005A34BE"/>
    <w:rsid w:val="005A3780"/>
    <w:rsid w:val="005A4A02"/>
    <w:rsid w:val="005A62CC"/>
    <w:rsid w:val="005A67FE"/>
    <w:rsid w:val="005A73CF"/>
    <w:rsid w:val="005B0024"/>
    <w:rsid w:val="005B0F04"/>
    <w:rsid w:val="005B35FE"/>
    <w:rsid w:val="005B4441"/>
    <w:rsid w:val="005B5D14"/>
    <w:rsid w:val="005B612B"/>
    <w:rsid w:val="005B7A95"/>
    <w:rsid w:val="005B7D30"/>
    <w:rsid w:val="005B7F6F"/>
    <w:rsid w:val="005C107B"/>
    <w:rsid w:val="005C4064"/>
    <w:rsid w:val="005C5188"/>
    <w:rsid w:val="005C5819"/>
    <w:rsid w:val="005C6385"/>
    <w:rsid w:val="005C70FD"/>
    <w:rsid w:val="005C7587"/>
    <w:rsid w:val="005C7EBB"/>
    <w:rsid w:val="005D0591"/>
    <w:rsid w:val="005D093B"/>
    <w:rsid w:val="005D0A28"/>
    <w:rsid w:val="005D3B50"/>
    <w:rsid w:val="005D463F"/>
    <w:rsid w:val="005D59D9"/>
    <w:rsid w:val="005D5A47"/>
    <w:rsid w:val="005D6051"/>
    <w:rsid w:val="005D67C8"/>
    <w:rsid w:val="005D67DD"/>
    <w:rsid w:val="005D79CD"/>
    <w:rsid w:val="005E0474"/>
    <w:rsid w:val="005E0940"/>
    <w:rsid w:val="005E1072"/>
    <w:rsid w:val="005E1F3D"/>
    <w:rsid w:val="005E23D9"/>
    <w:rsid w:val="005E2B92"/>
    <w:rsid w:val="005E3376"/>
    <w:rsid w:val="005E392D"/>
    <w:rsid w:val="005E3F4A"/>
    <w:rsid w:val="005E40CB"/>
    <w:rsid w:val="005E543D"/>
    <w:rsid w:val="005E5DCF"/>
    <w:rsid w:val="005E5F2C"/>
    <w:rsid w:val="005E779D"/>
    <w:rsid w:val="005E7989"/>
    <w:rsid w:val="005F0179"/>
    <w:rsid w:val="005F1321"/>
    <w:rsid w:val="005F1371"/>
    <w:rsid w:val="005F2E61"/>
    <w:rsid w:val="005F3620"/>
    <w:rsid w:val="005F48C0"/>
    <w:rsid w:val="005F551A"/>
    <w:rsid w:val="005F55CB"/>
    <w:rsid w:val="005F5D5D"/>
    <w:rsid w:val="005F660E"/>
    <w:rsid w:val="005F6BE1"/>
    <w:rsid w:val="006002F1"/>
    <w:rsid w:val="00600FD4"/>
    <w:rsid w:val="00602C98"/>
    <w:rsid w:val="006032B7"/>
    <w:rsid w:val="00603A24"/>
    <w:rsid w:val="00604F57"/>
    <w:rsid w:val="00606875"/>
    <w:rsid w:val="00606F8B"/>
    <w:rsid w:val="00610590"/>
    <w:rsid w:val="00610C57"/>
    <w:rsid w:val="0061194E"/>
    <w:rsid w:val="00611C01"/>
    <w:rsid w:val="00611C59"/>
    <w:rsid w:val="00612800"/>
    <w:rsid w:val="00612D63"/>
    <w:rsid w:val="00613049"/>
    <w:rsid w:val="00613ACA"/>
    <w:rsid w:val="00614B14"/>
    <w:rsid w:val="0061541C"/>
    <w:rsid w:val="00615957"/>
    <w:rsid w:val="00615D5A"/>
    <w:rsid w:val="00616C3F"/>
    <w:rsid w:val="00616D17"/>
    <w:rsid w:val="00616E95"/>
    <w:rsid w:val="00616EC6"/>
    <w:rsid w:val="006172C4"/>
    <w:rsid w:val="00617883"/>
    <w:rsid w:val="0062005B"/>
    <w:rsid w:val="00620566"/>
    <w:rsid w:val="00620E86"/>
    <w:rsid w:val="00621991"/>
    <w:rsid w:val="00621B66"/>
    <w:rsid w:val="00621F4B"/>
    <w:rsid w:val="00622C87"/>
    <w:rsid w:val="00623F43"/>
    <w:rsid w:val="0062456A"/>
    <w:rsid w:val="00625F25"/>
    <w:rsid w:val="006265EE"/>
    <w:rsid w:val="00630048"/>
    <w:rsid w:val="006307EE"/>
    <w:rsid w:val="006315FB"/>
    <w:rsid w:val="0063294D"/>
    <w:rsid w:val="006332F6"/>
    <w:rsid w:val="00633674"/>
    <w:rsid w:val="0063522E"/>
    <w:rsid w:val="00635437"/>
    <w:rsid w:val="00635CF6"/>
    <w:rsid w:val="00636294"/>
    <w:rsid w:val="00636F7C"/>
    <w:rsid w:val="00637617"/>
    <w:rsid w:val="006379D3"/>
    <w:rsid w:val="00637BD1"/>
    <w:rsid w:val="006412FF"/>
    <w:rsid w:val="0064135E"/>
    <w:rsid w:val="006425C3"/>
    <w:rsid w:val="0064341C"/>
    <w:rsid w:val="006434C3"/>
    <w:rsid w:val="00644A76"/>
    <w:rsid w:val="00644B8E"/>
    <w:rsid w:val="00644C14"/>
    <w:rsid w:val="00645512"/>
    <w:rsid w:val="006458AF"/>
    <w:rsid w:val="00646335"/>
    <w:rsid w:val="00646989"/>
    <w:rsid w:val="00646D06"/>
    <w:rsid w:val="00647042"/>
    <w:rsid w:val="00647377"/>
    <w:rsid w:val="006478DA"/>
    <w:rsid w:val="006505F5"/>
    <w:rsid w:val="00651C16"/>
    <w:rsid w:val="00651F2E"/>
    <w:rsid w:val="006528BE"/>
    <w:rsid w:val="00652906"/>
    <w:rsid w:val="00653BD0"/>
    <w:rsid w:val="00653D19"/>
    <w:rsid w:val="0065450A"/>
    <w:rsid w:val="00654746"/>
    <w:rsid w:val="006553E6"/>
    <w:rsid w:val="006559A5"/>
    <w:rsid w:val="006559FA"/>
    <w:rsid w:val="00657249"/>
    <w:rsid w:val="00661796"/>
    <w:rsid w:val="00662B3B"/>
    <w:rsid w:val="00664D04"/>
    <w:rsid w:val="0066536A"/>
    <w:rsid w:val="00665901"/>
    <w:rsid w:val="006668F9"/>
    <w:rsid w:val="006674DF"/>
    <w:rsid w:val="006678DC"/>
    <w:rsid w:val="00667DA7"/>
    <w:rsid w:val="00667E9F"/>
    <w:rsid w:val="006718DA"/>
    <w:rsid w:val="00672A88"/>
    <w:rsid w:val="00672B50"/>
    <w:rsid w:val="00672F74"/>
    <w:rsid w:val="00673E4D"/>
    <w:rsid w:val="00676838"/>
    <w:rsid w:val="006768A0"/>
    <w:rsid w:val="00677271"/>
    <w:rsid w:val="0067780D"/>
    <w:rsid w:val="00677A3D"/>
    <w:rsid w:val="00680ACA"/>
    <w:rsid w:val="00680EC5"/>
    <w:rsid w:val="006834BF"/>
    <w:rsid w:val="006841C9"/>
    <w:rsid w:val="0068469D"/>
    <w:rsid w:val="00686032"/>
    <w:rsid w:val="006863CE"/>
    <w:rsid w:val="00686FDA"/>
    <w:rsid w:val="00687819"/>
    <w:rsid w:val="00687E03"/>
    <w:rsid w:val="00690324"/>
    <w:rsid w:val="0069049F"/>
    <w:rsid w:val="006929A1"/>
    <w:rsid w:val="006933DD"/>
    <w:rsid w:val="00693457"/>
    <w:rsid w:val="00693A74"/>
    <w:rsid w:val="00693B0B"/>
    <w:rsid w:val="00693F27"/>
    <w:rsid w:val="00694BB5"/>
    <w:rsid w:val="00694D21"/>
    <w:rsid w:val="00695649"/>
    <w:rsid w:val="00696A3F"/>
    <w:rsid w:val="00696CA7"/>
    <w:rsid w:val="006A1542"/>
    <w:rsid w:val="006A1A4E"/>
    <w:rsid w:val="006A26E9"/>
    <w:rsid w:val="006A2752"/>
    <w:rsid w:val="006A2A84"/>
    <w:rsid w:val="006A31EC"/>
    <w:rsid w:val="006A5599"/>
    <w:rsid w:val="006A735D"/>
    <w:rsid w:val="006B0970"/>
    <w:rsid w:val="006B1F74"/>
    <w:rsid w:val="006B1F81"/>
    <w:rsid w:val="006B2029"/>
    <w:rsid w:val="006B3629"/>
    <w:rsid w:val="006B43EA"/>
    <w:rsid w:val="006B4423"/>
    <w:rsid w:val="006B48B9"/>
    <w:rsid w:val="006B578A"/>
    <w:rsid w:val="006B6E73"/>
    <w:rsid w:val="006B713E"/>
    <w:rsid w:val="006B7FC3"/>
    <w:rsid w:val="006C0ABA"/>
    <w:rsid w:val="006C11F7"/>
    <w:rsid w:val="006C1491"/>
    <w:rsid w:val="006C295E"/>
    <w:rsid w:val="006C3152"/>
    <w:rsid w:val="006C362E"/>
    <w:rsid w:val="006C3A57"/>
    <w:rsid w:val="006C3C50"/>
    <w:rsid w:val="006C4758"/>
    <w:rsid w:val="006C68C8"/>
    <w:rsid w:val="006D0EC7"/>
    <w:rsid w:val="006D1214"/>
    <w:rsid w:val="006D254A"/>
    <w:rsid w:val="006D290D"/>
    <w:rsid w:val="006D2C3B"/>
    <w:rsid w:val="006D2F25"/>
    <w:rsid w:val="006D31C5"/>
    <w:rsid w:val="006D34D0"/>
    <w:rsid w:val="006D5089"/>
    <w:rsid w:val="006D57F0"/>
    <w:rsid w:val="006D600D"/>
    <w:rsid w:val="006D64F3"/>
    <w:rsid w:val="006D73FC"/>
    <w:rsid w:val="006D7BBE"/>
    <w:rsid w:val="006E04CB"/>
    <w:rsid w:val="006E0954"/>
    <w:rsid w:val="006E1841"/>
    <w:rsid w:val="006E1FF8"/>
    <w:rsid w:val="006E20AE"/>
    <w:rsid w:val="006E23DC"/>
    <w:rsid w:val="006E2CD2"/>
    <w:rsid w:val="006E41BF"/>
    <w:rsid w:val="006E51A3"/>
    <w:rsid w:val="006E60D2"/>
    <w:rsid w:val="006E69EE"/>
    <w:rsid w:val="006E6C77"/>
    <w:rsid w:val="006F2238"/>
    <w:rsid w:val="006F32A7"/>
    <w:rsid w:val="006F32FB"/>
    <w:rsid w:val="006F338A"/>
    <w:rsid w:val="006F5050"/>
    <w:rsid w:val="006F61CC"/>
    <w:rsid w:val="006F67B9"/>
    <w:rsid w:val="00700471"/>
    <w:rsid w:val="0070142A"/>
    <w:rsid w:val="0070197D"/>
    <w:rsid w:val="00701B66"/>
    <w:rsid w:val="007038A5"/>
    <w:rsid w:val="00704619"/>
    <w:rsid w:val="00705B0E"/>
    <w:rsid w:val="00706508"/>
    <w:rsid w:val="00707683"/>
    <w:rsid w:val="00707B39"/>
    <w:rsid w:val="007102D7"/>
    <w:rsid w:val="0071109C"/>
    <w:rsid w:val="00711B18"/>
    <w:rsid w:val="007120D4"/>
    <w:rsid w:val="007129E5"/>
    <w:rsid w:val="00713F6B"/>
    <w:rsid w:val="00714C9D"/>
    <w:rsid w:val="00715243"/>
    <w:rsid w:val="00716C8D"/>
    <w:rsid w:val="0071746C"/>
    <w:rsid w:val="00717553"/>
    <w:rsid w:val="00720D16"/>
    <w:rsid w:val="00720DCC"/>
    <w:rsid w:val="00721164"/>
    <w:rsid w:val="00721E31"/>
    <w:rsid w:val="0072202E"/>
    <w:rsid w:val="007226B2"/>
    <w:rsid w:val="00723063"/>
    <w:rsid w:val="007232F2"/>
    <w:rsid w:val="0072343B"/>
    <w:rsid w:val="007241F2"/>
    <w:rsid w:val="0072558A"/>
    <w:rsid w:val="00725959"/>
    <w:rsid w:val="00727006"/>
    <w:rsid w:val="007303A1"/>
    <w:rsid w:val="00732221"/>
    <w:rsid w:val="00732EBD"/>
    <w:rsid w:val="00734095"/>
    <w:rsid w:val="0073484C"/>
    <w:rsid w:val="00734E62"/>
    <w:rsid w:val="00735AD3"/>
    <w:rsid w:val="00736B2A"/>
    <w:rsid w:val="00736EDE"/>
    <w:rsid w:val="00736FA2"/>
    <w:rsid w:val="00737A30"/>
    <w:rsid w:val="00737C62"/>
    <w:rsid w:val="00740A17"/>
    <w:rsid w:val="00742480"/>
    <w:rsid w:val="007443A8"/>
    <w:rsid w:val="007445FA"/>
    <w:rsid w:val="00745770"/>
    <w:rsid w:val="00745A02"/>
    <w:rsid w:val="00745F89"/>
    <w:rsid w:val="0075018D"/>
    <w:rsid w:val="00750208"/>
    <w:rsid w:val="00750247"/>
    <w:rsid w:val="007508B5"/>
    <w:rsid w:val="00750987"/>
    <w:rsid w:val="00750C6E"/>
    <w:rsid w:val="0075157F"/>
    <w:rsid w:val="0075332E"/>
    <w:rsid w:val="0075355E"/>
    <w:rsid w:val="0075612F"/>
    <w:rsid w:val="00757139"/>
    <w:rsid w:val="00757236"/>
    <w:rsid w:val="00757361"/>
    <w:rsid w:val="007605ED"/>
    <w:rsid w:val="0076158F"/>
    <w:rsid w:val="00761ADB"/>
    <w:rsid w:val="007621BC"/>
    <w:rsid w:val="0076233A"/>
    <w:rsid w:val="00762902"/>
    <w:rsid w:val="00762FA4"/>
    <w:rsid w:val="007634FB"/>
    <w:rsid w:val="0076397A"/>
    <w:rsid w:val="00763C8E"/>
    <w:rsid w:val="007643EC"/>
    <w:rsid w:val="007646CB"/>
    <w:rsid w:val="00764710"/>
    <w:rsid w:val="007659DB"/>
    <w:rsid w:val="0076658C"/>
    <w:rsid w:val="00766CDB"/>
    <w:rsid w:val="00766CE3"/>
    <w:rsid w:val="00770825"/>
    <w:rsid w:val="0077097C"/>
    <w:rsid w:val="00770A2C"/>
    <w:rsid w:val="0077316C"/>
    <w:rsid w:val="00773BC7"/>
    <w:rsid w:val="00773D96"/>
    <w:rsid w:val="007749EA"/>
    <w:rsid w:val="00774C48"/>
    <w:rsid w:val="00775436"/>
    <w:rsid w:val="00775B93"/>
    <w:rsid w:val="007761CD"/>
    <w:rsid w:val="00777E44"/>
    <w:rsid w:val="0078072B"/>
    <w:rsid w:val="00780C12"/>
    <w:rsid w:val="007818D7"/>
    <w:rsid w:val="00781EF4"/>
    <w:rsid w:val="007826E2"/>
    <w:rsid w:val="0078299A"/>
    <w:rsid w:val="00783299"/>
    <w:rsid w:val="007838BB"/>
    <w:rsid w:val="00784238"/>
    <w:rsid w:val="00784AF6"/>
    <w:rsid w:val="00785963"/>
    <w:rsid w:val="00785C4D"/>
    <w:rsid w:val="00785DB8"/>
    <w:rsid w:val="00786CE9"/>
    <w:rsid w:val="007875B7"/>
    <w:rsid w:val="00787D00"/>
    <w:rsid w:val="007900A4"/>
    <w:rsid w:val="0079179B"/>
    <w:rsid w:val="00791FD2"/>
    <w:rsid w:val="007929AE"/>
    <w:rsid w:val="007929F9"/>
    <w:rsid w:val="00793A2F"/>
    <w:rsid w:val="00793C42"/>
    <w:rsid w:val="00793CBD"/>
    <w:rsid w:val="00794C97"/>
    <w:rsid w:val="007955FC"/>
    <w:rsid w:val="00796027"/>
    <w:rsid w:val="007967A1"/>
    <w:rsid w:val="007973C2"/>
    <w:rsid w:val="00797A03"/>
    <w:rsid w:val="007A0563"/>
    <w:rsid w:val="007A0D0E"/>
    <w:rsid w:val="007A1275"/>
    <w:rsid w:val="007A1D31"/>
    <w:rsid w:val="007A2F44"/>
    <w:rsid w:val="007A3A17"/>
    <w:rsid w:val="007A5073"/>
    <w:rsid w:val="007A58B4"/>
    <w:rsid w:val="007A63ED"/>
    <w:rsid w:val="007A64F5"/>
    <w:rsid w:val="007A6C97"/>
    <w:rsid w:val="007A6FAF"/>
    <w:rsid w:val="007A7732"/>
    <w:rsid w:val="007B0E15"/>
    <w:rsid w:val="007B0FEF"/>
    <w:rsid w:val="007B1438"/>
    <w:rsid w:val="007B22D7"/>
    <w:rsid w:val="007B2D6F"/>
    <w:rsid w:val="007B4BC3"/>
    <w:rsid w:val="007B6F2E"/>
    <w:rsid w:val="007B76FA"/>
    <w:rsid w:val="007C08CA"/>
    <w:rsid w:val="007C22B7"/>
    <w:rsid w:val="007C23E7"/>
    <w:rsid w:val="007C411C"/>
    <w:rsid w:val="007C4FD8"/>
    <w:rsid w:val="007C7F5E"/>
    <w:rsid w:val="007D05E8"/>
    <w:rsid w:val="007D0B0A"/>
    <w:rsid w:val="007D0D2F"/>
    <w:rsid w:val="007D17AF"/>
    <w:rsid w:val="007D1F3B"/>
    <w:rsid w:val="007D3F10"/>
    <w:rsid w:val="007D615F"/>
    <w:rsid w:val="007D68E6"/>
    <w:rsid w:val="007D786D"/>
    <w:rsid w:val="007E07E0"/>
    <w:rsid w:val="007E1828"/>
    <w:rsid w:val="007E1AFB"/>
    <w:rsid w:val="007E2AFB"/>
    <w:rsid w:val="007E2B67"/>
    <w:rsid w:val="007E2C5F"/>
    <w:rsid w:val="007E5B4A"/>
    <w:rsid w:val="007E6351"/>
    <w:rsid w:val="007E6BF5"/>
    <w:rsid w:val="007E70FC"/>
    <w:rsid w:val="007F0892"/>
    <w:rsid w:val="007F0FDE"/>
    <w:rsid w:val="007F131B"/>
    <w:rsid w:val="007F2B4D"/>
    <w:rsid w:val="007F2EE4"/>
    <w:rsid w:val="007F3BE4"/>
    <w:rsid w:val="007F447F"/>
    <w:rsid w:val="007F4A1E"/>
    <w:rsid w:val="007F5279"/>
    <w:rsid w:val="007F5CBB"/>
    <w:rsid w:val="00801C64"/>
    <w:rsid w:val="00802B5F"/>
    <w:rsid w:val="008037B1"/>
    <w:rsid w:val="008037FD"/>
    <w:rsid w:val="008040F2"/>
    <w:rsid w:val="00804305"/>
    <w:rsid w:val="0080446A"/>
    <w:rsid w:val="0080488D"/>
    <w:rsid w:val="00804F33"/>
    <w:rsid w:val="00805061"/>
    <w:rsid w:val="008055D2"/>
    <w:rsid w:val="00805747"/>
    <w:rsid w:val="00806A32"/>
    <w:rsid w:val="00810A3D"/>
    <w:rsid w:val="00810ECD"/>
    <w:rsid w:val="00811D5F"/>
    <w:rsid w:val="00811FE5"/>
    <w:rsid w:val="0081267D"/>
    <w:rsid w:val="00812714"/>
    <w:rsid w:val="00813109"/>
    <w:rsid w:val="00813981"/>
    <w:rsid w:val="00813D33"/>
    <w:rsid w:val="00813E4D"/>
    <w:rsid w:val="00814DFE"/>
    <w:rsid w:val="00814EDB"/>
    <w:rsid w:val="00815C38"/>
    <w:rsid w:val="00815FAD"/>
    <w:rsid w:val="00817730"/>
    <w:rsid w:val="00817E6A"/>
    <w:rsid w:val="008205D9"/>
    <w:rsid w:val="00820A83"/>
    <w:rsid w:val="00821551"/>
    <w:rsid w:val="00821D49"/>
    <w:rsid w:val="00822839"/>
    <w:rsid w:val="008247BD"/>
    <w:rsid w:val="00824E11"/>
    <w:rsid w:val="008261B4"/>
    <w:rsid w:val="0083052F"/>
    <w:rsid w:val="00830757"/>
    <w:rsid w:val="00831457"/>
    <w:rsid w:val="008315D8"/>
    <w:rsid w:val="008320FE"/>
    <w:rsid w:val="0083277D"/>
    <w:rsid w:val="0083287C"/>
    <w:rsid w:val="00833C95"/>
    <w:rsid w:val="00834ED2"/>
    <w:rsid w:val="0083545F"/>
    <w:rsid w:val="00835E06"/>
    <w:rsid w:val="00836C0B"/>
    <w:rsid w:val="008407D7"/>
    <w:rsid w:val="00841DF9"/>
    <w:rsid w:val="00841F04"/>
    <w:rsid w:val="0084225A"/>
    <w:rsid w:val="008425C2"/>
    <w:rsid w:val="008430F2"/>
    <w:rsid w:val="0084316F"/>
    <w:rsid w:val="008434D9"/>
    <w:rsid w:val="00843AF0"/>
    <w:rsid w:val="00843CAA"/>
    <w:rsid w:val="00844470"/>
    <w:rsid w:val="00845AD2"/>
    <w:rsid w:val="008461DF"/>
    <w:rsid w:val="00846948"/>
    <w:rsid w:val="00846A19"/>
    <w:rsid w:val="00850051"/>
    <w:rsid w:val="00850BB2"/>
    <w:rsid w:val="008511B5"/>
    <w:rsid w:val="008514DC"/>
    <w:rsid w:val="00851EFA"/>
    <w:rsid w:val="00852985"/>
    <w:rsid w:val="00852B0F"/>
    <w:rsid w:val="008536CA"/>
    <w:rsid w:val="00853C0E"/>
    <w:rsid w:val="00854861"/>
    <w:rsid w:val="00857774"/>
    <w:rsid w:val="00857B2B"/>
    <w:rsid w:val="00857D44"/>
    <w:rsid w:val="00860027"/>
    <w:rsid w:val="008602A4"/>
    <w:rsid w:val="0086070E"/>
    <w:rsid w:val="00861C81"/>
    <w:rsid w:val="00861DFF"/>
    <w:rsid w:val="00865588"/>
    <w:rsid w:val="00865A0F"/>
    <w:rsid w:val="008666FB"/>
    <w:rsid w:val="0087078F"/>
    <w:rsid w:val="00871713"/>
    <w:rsid w:val="00872FA7"/>
    <w:rsid w:val="00874686"/>
    <w:rsid w:val="008758CE"/>
    <w:rsid w:val="00875950"/>
    <w:rsid w:val="00875AFB"/>
    <w:rsid w:val="008761AE"/>
    <w:rsid w:val="00877820"/>
    <w:rsid w:val="008806A7"/>
    <w:rsid w:val="00885A55"/>
    <w:rsid w:val="00887875"/>
    <w:rsid w:val="00890211"/>
    <w:rsid w:val="008910A5"/>
    <w:rsid w:val="00891199"/>
    <w:rsid w:val="00891B66"/>
    <w:rsid w:val="00892415"/>
    <w:rsid w:val="00892795"/>
    <w:rsid w:val="0089390F"/>
    <w:rsid w:val="00894AE9"/>
    <w:rsid w:val="00895878"/>
    <w:rsid w:val="00895E35"/>
    <w:rsid w:val="00896724"/>
    <w:rsid w:val="008A020F"/>
    <w:rsid w:val="008A14A3"/>
    <w:rsid w:val="008A154E"/>
    <w:rsid w:val="008A183E"/>
    <w:rsid w:val="008A24E0"/>
    <w:rsid w:val="008A24FB"/>
    <w:rsid w:val="008A31BA"/>
    <w:rsid w:val="008A3ABE"/>
    <w:rsid w:val="008A6924"/>
    <w:rsid w:val="008A76E4"/>
    <w:rsid w:val="008A798D"/>
    <w:rsid w:val="008A7BE0"/>
    <w:rsid w:val="008B00DB"/>
    <w:rsid w:val="008B0B4B"/>
    <w:rsid w:val="008B1A0D"/>
    <w:rsid w:val="008B2450"/>
    <w:rsid w:val="008B2493"/>
    <w:rsid w:val="008B2B12"/>
    <w:rsid w:val="008B2EC2"/>
    <w:rsid w:val="008B2F6E"/>
    <w:rsid w:val="008B4264"/>
    <w:rsid w:val="008B4F85"/>
    <w:rsid w:val="008B56AF"/>
    <w:rsid w:val="008B707C"/>
    <w:rsid w:val="008B7BEC"/>
    <w:rsid w:val="008C0B9D"/>
    <w:rsid w:val="008C16C3"/>
    <w:rsid w:val="008C16D6"/>
    <w:rsid w:val="008C1AA7"/>
    <w:rsid w:val="008C29E0"/>
    <w:rsid w:val="008C2DF8"/>
    <w:rsid w:val="008C2F2B"/>
    <w:rsid w:val="008C346A"/>
    <w:rsid w:val="008C3568"/>
    <w:rsid w:val="008C3FA6"/>
    <w:rsid w:val="008C4A77"/>
    <w:rsid w:val="008C4AD9"/>
    <w:rsid w:val="008C4B15"/>
    <w:rsid w:val="008C53A8"/>
    <w:rsid w:val="008C6462"/>
    <w:rsid w:val="008C6549"/>
    <w:rsid w:val="008C7BDF"/>
    <w:rsid w:val="008D0F65"/>
    <w:rsid w:val="008D45D4"/>
    <w:rsid w:val="008D48CC"/>
    <w:rsid w:val="008D507B"/>
    <w:rsid w:val="008D5162"/>
    <w:rsid w:val="008D52E0"/>
    <w:rsid w:val="008D5901"/>
    <w:rsid w:val="008D6163"/>
    <w:rsid w:val="008D7252"/>
    <w:rsid w:val="008E11AE"/>
    <w:rsid w:val="008E1D6A"/>
    <w:rsid w:val="008E507A"/>
    <w:rsid w:val="008E59EC"/>
    <w:rsid w:val="008E624B"/>
    <w:rsid w:val="008E6FE2"/>
    <w:rsid w:val="008F0509"/>
    <w:rsid w:val="008F09AD"/>
    <w:rsid w:val="008F0B29"/>
    <w:rsid w:val="008F0F58"/>
    <w:rsid w:val="008F105C"/>
    <w:rsid w:val="008F1154"/>
    <w:rsid w:val="008F1779"/>
    <w:rsid w:val="008F2A99"/>
    <w:rsid w:val="008F2C79"/>
    <w:rsid w:val="008F3272"/>
    <w:rsid w:val="008F42EC"/>
    <w:rsid w:val="008F4F0F"/>
    <w:rsid w:val="008F5B54"/>
    <w:rsid w:val="008F635D"/>
    <w:rsid w:val="008F7787"/>
    <w:rsid w:val="008F78A2"/>
    <w:rsid w:val="008F7C6A"/>
    <w:rsid w:val="00900650"/>
    <w:rsid w:val="00902158"/>
    <w:rsid w:val="009028E6"/>
    <w:rsid w:val="00902F83"/>
    <w:rsid w:val="00903316"/>
    <w:rsid w:val="00903BEB"/>
    <w:rsid w:val="00903F02"/>
    <w:rsid w:val="00904FA1"/>
    <w:rsid w:val="009069A5"/>
    <w:rsid w:val="00906F8E"/>
    <w:rsid w:val="00906FF4"/>
    <w:rsid w:val="009105E6"/>
    <w:rsid w:val="00910AB8"/>
    <w:rsid w:val="00911690"/>
    <w:rsid w:val="009123BD"/>
    <w:rsid w:val="0091436C"/>
    <w:rsid w:val="00915B40"/>
    <w:rsid w:val="00915DEF"/>
    <w:rsid w:val="0092159D"/>
    <w:rsid w:val="00922953"/>
    <w:rsid w:val="00922DAB"/>
    <w:rsid w:val="00923AEF"/>
    <w:rsid w:val="00924280"/>
    <w:rsid w:val="00924ED9"/>
    <w:rsid w:val="00927330"/>
    <w:rsid w:val="00931780"/>
    <w:rsid w:val="00933F33"/>
    <w:rsid w:val="009344F8"/>
    <w:rsid w:val="009356D4"/>
    <w:rsid w:val="009361E2"/>
    <w:rsid w:val="00936B53"/>
    <w:rsid w:val="009373F5"/>
    <w:rsid w:val="00940B01"/>
    <w:rsid w:val="00940D55"/>
    <w:rsid w:val="00941FCB"/>
    <w:rsid w:val="0094277C"/>
    <w:rsid w:val="00943490"/>
    <w:rsid w:val="0094372F"/>
    <w:rsid w:val="00943C2D"/>
    <w:rsid w:val="0094404D"/>
    <w:rsid w:val="0094515A"/>
    <w:rsid w:val="009510E2"/>
    <w:rsid w:val="00951B42"/>
    <w:rsid w:val="009523ED"/>
    <w:rsid w:val="00952488"/>
    <w:rsid w:val="0095379F"/>
    <w:rsid w:val="00953D2F"/>
    <w:rsid w:val="00953FD5"/>
    <w:rsid w:val="00954E5B"/>
    <w:rsid w:val="009555EC"/>
    <w:rsid w:val="009566C2"/>
    <w:rsid w:val="0095682B"/>
    <w:rsid w:val="00960F6D"/>
    <w:rsid w:val="009613D2"/>
    <w:rsid w:val="009615C3"/>
    <w:rsid w:val="0096182F"/>
    <w:rsid w:val="0096389E"/>
    <w:rsid w:val="00964446"/>
    <w:rsid w:val="00964517"/>
    <w:rsid w:val="0096589C"/>
    <w:rsid w:val="00965FE4"/>
    <w:rsid w:val="0096683A"/>
    <w:rsid w:val="00966C33"/>
    <w:rsid w:val="00970D7F"/>
    <w:rsid w:val="00971834"/>
    <w:rsid w:val="0097205F"/>
    <w:rsid w:val="009725B6"/>
    <w:rsid w:val="00972A34"/>
    <w:rsid w:val="00972C15"/>
    <w:rsid w:val="0097300F"/>
    <w:rsid w:val="00973AA2"/>
    <w:rsid w:val="00973EB7"/>
    <w:rsid w:val="00974515"/>
    <w:rsid w:val="00974733"/>
    <w:rsid w:val="009758B8"/>
    <w:rsid w:val="0097651A"/>
    <w:rsid w:val="00977CC7"/>
    <w:rsid w:val="00977DBD"/>
    <w:rsid w:val="00981D7A"/>
    <w:rsid w:val="00982254"/>
    <w:rsid w:val="00982648"/>
    <w:rsid w:val="00982971"/>
    <w:rsid w:val="00982D8C"/>
    <w:rsid w:val="0098352F"/>
    <w:rsid w:val="00984A82"/>
    <w:rsid w:val="00984F0E"/>
    <w:rsid w:val="00985A6C"/>
    <w:rsid w:val="0098607C"/>
    <w:rsid w:val="0098628F"/>
    <w:rsid w:val="00987953"/>
    <w:rsid w:val="009879DF"/>
    <w:rsid w:val="00992E39"/>
    <w:rsid w:val="009938FC"/>
    <w:rsid w:val="00993F8E"/>
    <w:rsid w:val="009954A2"/>
    <w:rsid w:val="00996FCE"/>
    <w:rsid w:val="00997B1B"/>
    <w:rsid w:val="009A0290"/>
    <w:rsid w:val="009A0353"/>
    <w:rsid w:val="009A073E"/>
    <w:rsid w:val="009A0F87"/>
    <w:rsid w:val="009A22EA"/>
    <w:rsid w:val="009A233E"/>
    <w:rsid w:val="009A25E8"/>
    <w:rsid w:val="009A3414"/>
    <w:rsid w:val="009A3662"/>
    <w:rsid w:val="009A57DC"/>
    <w:rsid w:val="009A752F"/>
    <w:rsid w:val="009A761A"/>
    <w:rsid w:val="009A786C"/>
    <w:rsid w:val="009A7C89"/>
    <w:rsid w:val="009B1804"/>
    <w:rsid w:val="009B2941"/>
    <w:rsid w:val="009B31B8"/>
    <w:rsid w:val="009B3AD6"/>
    <w:rsid w:val="009B3EFF"/>
    <w:rsid w:val="009B4C84"/>
    <w:rsid w:val="009B4D38"/>
    <w:rsid w:val="009B5465"/>
    <w:rsid w:val="009B7D23"/>
    <w:rsid w:val="009B7E8E"/>
    <w:rsid w:val="009C096D"/>
    <w:rsid w:val="009C0E71"/>
    <w:rsid w:val="009C0FE5"/>
    <w:rsid w:val="009C165C"/>
    <w:rsid w:val="009C1674"/>
    <w:rsid w:val="009C2476"/>
    <w:rsid w:val="009C2986"/>
    <w:rsid w:val="009C317C"/>
    <w:rsid w:val="009C3E53"/>
    <w:rsid w:val="009C4711"/>
    <w:rsid w:val="009C5FD2"/>
    <w:rsid w:val="009C7035"/>
    <w:rsid w:val="009C7624"/>
    <w:rsid w:val="009C7E8B"/>
    <w:rsid w:val="009D0033"/>
    <w:rsid w:val="009D02E7"/>
    <w:rsid w:val="009D0F70"/>
    <w:rsid w:val="009D1F0F"/>
    <w:rsid w:val="009D1FB6"/>
    <w:rsid w:val="009D2070"/>
    <w:rsid w:val="009D3129"/>
    <w:rsid w:val="009D372F"/>
    <w:rsid w:val="009D421F"/>
    <w:rsid w:val="009D49D6"/>
    <w:rsid w:val="009D5DF3"/>
    <w:rsid w:val="009D6FAC"/>
    <w:rsid w:val="009E2956"/>
    <w:rsid w:val="009E2995"/>
    <w:rsid w:val="009E2EEA"/>
    <w:rsid w:val="009E361E"/>
    <w:rsid w:val="009E36B2"/>
    <w:rsid w:val="009E5038"/>
    <w:rsid w:val="009E5402"/>
    <w:rsid w:val="009E57FD"/>
    <w:rsid w:val="009E6C52"/>
    <w:rsid w:val="009F09F9"/>
    <w:rsid w:val="009F0C3A"/>
    <w:rsid w:val="009F1E86"/>
    <w:rsid w:val="009F2E39"/>
    <w:rsid w:val="009F356B"/>
    <w:rsid w:val="009F5464"/>
    <w:rsid w:val="009F5467"/>
    <w:rsid w:val="009F65A1"/>
    <w:rsid w:val="009F6707"/>
    <w:rsid w:val="009F787D"/>
    <w:rsid w:val="009F7E94"/>
    <w:rsid w:val="00A02031"/>
    <w:rsid w:val="00A029BC"/>
    <w:rsid w:val="00A03422"/>
    <w:rsid w:val="00A03D32"/>
    <w:rsid w:val="00A04350"/>
    <w:rsid w:val="00A06EAE"/>
    <w:rsid w:val="00A07A05"/>
    <w:rsid w:val="00A1047A"/>
    <w:rsid w:val="00A10584"/>
    <w:rsid w:val="00A10BF3"/>
    <w:rsid w:val="00A11698"/>
    <w:rsid w:val="00A120E2"/>
    <w:rsid w:val="00A12C01"/>
    <w:rsid w:val="00A14D8C"/>
    <w:rsid w:val="00A14E1E"/>
    <w:rsid w:val="00A154B2"/>
    <w:rsid w:val="00A15718"/>
    <w:rsid w:val="00A15E93"/>
    <w:rsid w:val="00A160BC"/>
    <w:rsid w:val="00A176D1"/>
    <w:rsid w:val="00A2043D"/>
    <w:rsid w:val="00A20728"/>
    <w:rsid w:val="00A20AA1"/>
    <w:rsid w:val="00A217C1"/>
    <w:rsid w:val="00A21842"/>
    <w:rsid w:val="00A24333"/>
    <w:rsid w:val="00A25E22"/>
    <w:rsid w:val="00A27A28"/>
    <w:rsid w:val="00A32095"/>
    <w:rsid w:val="00A324D5"/>
    <w:rsid w:val="00A325E2"/>
    <w:rsid w:val="00A3297A"/>
    <w:rsid w:val="00A342EF"/>
    <w:rsid w:val="00A34949"/>
    <w:rsid w:val="00A35E19"/>
    <w:rsid w:val="00A36CBA"/>
    <w:rsid w:val="00A36D7B"/>
    <w:rsid w:val="00A36FDB"/>
    <w:rsid w:val="00A37089"/>
    <w:rsid w:val="00A3724A"/>
    <w:rsid w:val="00A372A8"/>
    <w:rsid w:val="00A3792D"/>
    <w:rsid w:val="00A37A57"/>
    <w:rsid w:val="00A41B73"/>
    <w:rsid w:val="00A421E1"/>
    <w:rsid w:val="00A4337F"/>
    <w:rsid w:val="00A46A04"/>
    <w:rsid w:val="00A46F4C"/>
    <w:rsid w:val="00A46FA5"/>
    <w:rsid w:val="00A4730A"/>
    <w:rsid w:val="00A47371"/>
    <w:rsid w:val="00A47ACA"/>
    <w:rsid w:val="00A47CC3"/>
    <w:rsid w:val="00A5001D"/>
    <w:rsid w:val="00A507EC"/>
    <w:rsid w:val="00A5087D"/>
    <w:rsid w:val="00A52042"/>
    <w:rsid w:val="00A52066"/>
    <w:rsid w:val="00A52538"/>
    <w:rsid w:val="00A52F95"/>
    <w:rsid w:val="00A5402F"/>
    <w:rsid w:val="00A548E3"/>
    <w:rsid w:val="00A551FD"/>
    <w:rsid w:val="00A552E3"/>
    <w:rsid w:val="00A55535"/>
    <w:rsid w:val="00A556D4"/>
    <w:rsid w:val="00A556EC"/>
    <w:rsid w:val="00A55CB8"/>
    <w:rsid w:val="00A5782C"/>
    <w:rsid w:val="00A60F6F"/>
    <w:rsid w:val="00A61C3D"/>
    <w:rsid w:val="00A621DB"/>
    <w:rsid w:val="00A62515"/>
    <w:rsid w:val="00A6256A"/>
    <w:rsid w:val="00A63B12"/>
    <w:rsid w:val="00A65106"/>
    <w:rsid w:val="00A66D7B"/>
    <w:rsid w:val="00A67032"/>
    <w:rsid w:val="00A70397"/>
    <w:rsid w:val="00A708C3"/>
    <w:rsid w:val="00A71576"/>
    <w:rsid w:val="00A724BA"/>
    <w:rsid w:val="00A730C4"/>
    <w:rsid w:val="00A73675"/>
    <w:rsid w:val="00A73A22"/>
    <w:rsid w:val="00A74276"/>
    <w:rsid w:val="00A76B27"/>
    <w:rsid w:val="00A773EC"/>
    <w:rsid w:val="00A77E69"/>
    <w:rsid w:val="00A8150F"/>
    <w:rsid w:val="00A81D06"/>
    <w:rsid w:val="00A82370"/>
    <w:rsid w:val="00A82422"/>
    <w:rsid w:val="00A84353"/>
    <w:rsid w:val="00A84CFF"/>
    <w:rsid w:val="00A84EB1"/>
    <w:rsid w:val="00A85201"/>
    <w:rsid w:val="00A87158"/>
    <w:rsid w:val="00A87342"/>
    <w:rsid w:val="00A875CC"/>
    <w:rsid w:val="00A87ADC"/>
    <w:rsid w:val="00A87CAF"/>
    <w:rsid w:val="00A902C3"/>
    <w:rsid w:val="00A919FF"/>
    <w:rsid w:val="00A92C2A"/>
    <w:rsid w:val="00A92C3A"/>
    <w:rsid w:val="00A93334"/>
    <w:rsid w:val="00A93490"/>
    <w:rsid w:val="00A93516"/>
    <w:rsid w:val="00A93617"/>
    <w:rsid w:val="00A94281"/>
    <w:rsid w:val="00A9530C"/>
    <w:rsid w:val="00A96109"/>
    <w:rsid w:val="00A97CF2"/>
    <w:rsid w:val="00AA047A"/>
    <w:rsid w:val="00AA0577"/>
    <w:rsid w:val="00AA16A0"/>
    <w:rsid w:val="00AA256C"/>
    <w:rsid w:val="00AA2F6C"/>
    <w:rsid w:val="00AA3FD8"/>
    <w:rsid w:val="00AA50A9"/>
    <w:rsid w:val="00AA5C15"/>
    <w:rsid w:val="00AA6DBF"/>
    <w:rsid w:val="00AA73EE"/>
    <w:rsid w:val="00AA74C3"/>
    <w:rsid w:val="00AA782C"/>
    <w:rsid w:val="00AB0318"/>
    <w:rsid w:val="00AB2820"/>
    <w:rsid w:val="00AB317E"/>
    <w:rsid w:val="00AB3212"/>
    <w:rsid w:val="00AB3601"/>
    <w:rsid w:val="00AB3E20"/>
    <w:rsid w:val="00AB4718"/>
    <w:rsid w:val="00AB76CA"/>
    <w:rsid w:val="00AC0299"/>
    <w:rsid w:val="00AC09CF"/>
    <w:rsid w:val="00AC0F2F"/>
    <w:rsid w:val="00AC11DD"/>
    <w:rsid w:val="00AC454F"/>
    <w:rsid w:val="00AC460F"/>
    <w:rsid w:val="00AC47B7"/>
    <w:rsid w:val="00AC544D"/>
    <w:rsid w:val="00AC5CF5"/>
    <w:rsid w:val="00AC77EE"/>
    <w:rsid w:val="00AD085A"/>
    <w:rsid w:val="00AD0A29"/>
    <w:rsid w:val="00AD12E7"/>
    <w:rsid w:val="00AD175E"/>
    <w:rsid w:val="00AD1CC5"/>
    <w:rsid w:val="00AD1DD4"/>
    <w:rsid w:val="00AD245D"/>
    <w:rsid w:val="00AD2481"/>
    <w:rsid w:val="00AD3650"/>
    <w:rsid w:val="00AD3BB7"/>
    <w:rsid w:val="00AD427F"/>
    <w:rsid w:val="00AD4D41"/>
    <w:rsid w:val="00AD50AD"/>
    <w:rsid w:val="00AE0AA1"/>
    <w:rsid w:val="00AE0E2F"/>
    <w:rsid w:val="00AE1D32"/>
    <w:rsid w:val="00AE398E"/>
    <w:rsid w:val="00AE3DB0"/>
    <w:rsid w:val="00AE49A4"/>
    <w:rsid w:val="00AE4F8F"/>
    <w:rsid w:val="00AE5166"/>
    <w:rsid w:val="00AE72FC"/>
    <w:rsid w:val="00AE79D6"/>
    <w:rsid w:val="00AE7A70"/>
    <w:rsid w:val="00AF012A"/>
    <w:rsid w:val="00AF03B1"/>
    <w:rsid w:val="00AF06FA"/>
    <w:rsid w:val="00AF0FD8"/>
    <w:rsid w:val="00AF12A2"/>
    <w:rsid w:val="00AF3059"/>
    <w:rsid w:val="00AF58A7"/>
    <w:rsid w:val="00AF5C3C"/>
    <w:rsid w:val="00AF721F"/>
    <w:rsid w:val="00AF7CDB"/>
    <w:rsid w:val="00AF7F25"/>
    <w:rsid w:val="00B007DA"/>
    <w:rsid w:val="00B01685"/>
    <w:rsid w:val="00B01C29"/>
    <w:rsid w:val="00B02259"/>
    <w:rsid w:val="00B03720"/>
    <w:rsid w:val="00B0447D"/>
    <w:rsid w:val="00B04B69"/>
    <w:rsid w:val="00B050CB"/>
    <w:rsid w:val="00B05A50"/>
    <w:rsid w:val="00B05BD7"/>
    <w:rsid w:val="00B072D0"/>
    <w:rsid w:val="00B077FC"/>
    <w:rsid w:val="00B07E8E"/>
    <w:rsid w:val="00B103F8"/>
    <w:rsid w:val="00B109D1"/>
    <w:rsid w:val="00B117B7"/>
    <w:rsid w:val="00B11B94"/>
    <w:rsid w:val="00B1355E"/>
    <w:rsid w:val="00B14B8A"/>
    <w:rsid w:val="00B14EA0"/>
    <w:rsid w:val="00B16A0A"/>
    <w:rsid w:val="00B16CFE"/>
    <w:rsid w:val="00B16F32"/>
    <w:rsid w:val="00B16F45"/>
    <w:rsid w:val="00B20C29"/>
    <w:rsid w:val="00B21F45"/>
    <w:rsid w:val="00B22008"/>
    <w:rsid w:val="00B22566"/>
    <w:rsid w:val="00B23374"/>
    <w:rsid w:val="00B23DC2"/>
    <w:rsid w:val="00B26956"/>
    <w:rsid w:val="00B30FBF"/>
    <w:rsid w:val="00B32E2C"/>
    <w:rsid w:val="00B33A82"/>
    <w:rsid w:val="00B33A83"/>
    <w:rsid w:val="00B34E29"/>
    <w:rsid w:val="00B352AD"/>
    <w:rsid w:val="00B35C3F"/>
    <w:rsid w:val="00B36779"/>
    <w:rsid w:val="00B40E7B"/>
    <w:rsid w:val="00B412AD"/>
    <w:rsid w:val="00B41351"/>
    <w:rsid w:val="00B435DF"/>
    <w:rsid w:val="00B43E05"/>
    <w:rsid w:val="00B43F54"/>
    <w:rsid w:val="00B442B0"/>
    <w:rsid w:val="00B44D1B"/>
    <w:rsid w:val="00B44DFB"/>
    <w:rsid w:val="00B456EF"/>
    <w:rsid w:val="00B47010"/>
    <w:rsid w:val="00B47A10"/>
    <w:rsid w:val="00B507E8"/>
    <w:rsid w:val="00B51CA3"/>
    <w:rsid w:val="00B53CBE"/>
    <w:rsid w:val="00B53CD7"/>
    <w:rsid w:val="00B55D70"/>
    <w:rsid w:val="00B5643B"/>
    <w:rsid w:val="00B56772"/>
    <w:rsid w:val="00B56C0B"/>
    <w:rsid w:val="00B6052B"/>
    <w:rsid w:val="00B6080D"/>
    <w:rsid w:val="00B60DB9"/>
    <w:rsid w:val="00B61BFE"/>
    <w:rsid w:val="00B62B70"/>
    <w:rsid w:val="00B644F5"/>
    <w:rsid w:val="00B647EC"/>
    <w:rsid w:val="00B654EF"/>
    <w:rsid w:val="00B662CA"/>
    <w:rsid w:val="00B671A4"/>
    <w:rsid w:val="00B67E71"/>
    <w:rsid w:val="00B7159A"/>
    <w:rsid w:val="00B72BB0"/>
    <w:rsid w:val="00B731D3"/>
    <w:rsid w:val="00B73A30"/>
    <w:rsid w:val="00B7535D"/>
    <w:rsid w:val="00B75A8F"/>
    <w:rsid w:val="00B75DB9"/>
    <w:rsid w:val="00B75F0D"/>
    <w:rsid w:val="00B76C83"/>
    <w:rsid w:val="00B77577"/>
    <w:rsid w:val="00B77AA2"/>
    <w:rsid w:val="00B80D64"/>
    <w:rsid w:val="00B81BC8"/>
    <w:rsid w:val="00B81FF2"/>
    <w:rsid w:val="00B8236C"/>
    <w:rsid w:val="00B82722"/>
    <w:rsid w:val="00B82977"/>
    <w:rsid w:val="00B82EA9"/>
    <w:rsid w:val="00B83D38"/>
    <w:rsid w:val="00B83E2E"/>
    <w:rsid w:val="00B859F1"/>
    <w:rsid w:val="00B86195"/>
    <w:rsid w:val="00B90151"/>
    <w:rsid w:val="00B9074C"/>
    <w:rsid w:val="00B914AC"/>
    <w:rsid w:val="00B91D58"/>
    <w:rsid w:val="00B91E95"/>
    <w:rsid w:val="00B921E0"/>
    <w:rsid w:val="00B92675"/>
    <w:rsid w:val="00B9272A"/>
    <w:rsid w:val="00B941D6"/>
    <w:rsid w:val="00B948D5"/>
    <w:rsid w:val="00B9525B"/>
    <w:rsid w:val="00B95340"/>
    <w:rsid w:val="00B955D5"/>
    <w:rsid w:val="00B95D68"/>
    <w:rsid w:val="00B96BA6"/>
    <w:rsid w:val="00B97930"/>
    <w:rsid w:val="00B97B49"/>
    <w:rsid w:val="00BA02F2"/>
    <w:rsid w:val="00BA07F3"/>
    <w:rsid w:val="00BA1793"/>
    <w:rsid w:val="00BA3C5F"/>
    <w:rsid w:val="00BA42B7"/>
    <w:rsid w:val="00BA43BC"/>
    <w:rsid w:val="00BA4470"/>
    <w:rsid w:val="00BA5571"/>
    <w:rsid w:val="00BA594D"/>
    <w:rsid w:val="00BA5B44"/>
    <w:rsid w:val="00BA5D47"/>
    <w:rsid w:val="00BA679A"/>
    <w:rsid w:val="00BA7D43"/>
    <w:rsid w:val="00BB1363"/>
    <w:rsid w:val="00BB2210"/>
    <w:rsid w:val="00BB24E3"/>
    <w:rsid w:val="00BB2922"/>
    <w:rsid w:val="00BB34DD"/>
    <w:rsid w:val="00BB53BC"/>
    <w:rsid w:val="00BB5772"/>
    <w:rsid w:val="00BB5873"/>
    <w:rsid w:val="00BB5A60"/>
    <w:rsid w:val="00BB5D6D"/>
    <w:rsid w:val="00BB626F"/>
    <w:rsid w:val="00BB731A"/>
    <w:rsid w:val="00BB735E"/>
    <w:rsid w:val="00BB75BD"/>
    <w:rsid w:val="00BB7D5E"/>
    <w:rsid w:val="00BC0697"/>
    <w:rsid w:val="00BC2806"/>
    <w:rsid w:val="00BC45B1"/>
    <w:rsid w:val="00BC4B91"/>
    <w:rsid w:val="00BC54F3"/>
    <w:rsid w:val="00BC5A8D"/>
    <w:rsid w:val="00BC6752"/>
    <w:rsid w:val="00BC6D0C"/>
    <w:rsid w:val="00BC7434"/>
    <w:rsid w:val="00BC786F"/>
    <w:rsid w:val="00BC7B08"/>
    <w:rsid w:val="00BD199B"/>
    <w:rsid w:val="00BD2340"/>
    <w:rsid w:val="00BD24B1"/>
    <w:rsid w:val="00BD40CA"/>
    <w:rsid w:val="00BD5262"/>
    <w:rsid w:val="00BD55FA"/>
    <w:rsid w:val="00BD5B67"/>
    <w:rsid w:val="00BD72F4"/>
    <w:rsid w:val="00BD7862"/>
    <w:rsid w:val="00BD7D54"/>
    <w:rsid w:val="00BE1A21"/>
    <w:rsid w:val="00BE213C"/>
    <w:rsid w:val="00BE27F0"/>
    <w:rsid w:val="00BE4077"/>
    <w:rsid w:val="00BE4CC2"/>
    <w:rsid w:val="00BE5EA3"/>
    <w:rsid w:val="00BE7262"/>
    <w:rsid w:val="00BE7699"/>
    <w:rsid w:val="00BF2C04"/>
    <w:rsid w:val="00BF2CE2"/>
    <w:rsid w:val="00BF3039"/>
    <w:rsid w:val="00BF4F4F"/>
    <w:rsid w:val="00BF6F3B"/>
    <w:rsid w:val="00BF7446"/>
    <w:rsid w:val="00BF7E8F"/>
    <w:rsid w:val="00C002FA"/>
    <w:rsid w:val="00C00808"/>
    <w:rsid w:val="00C01AD2"/>
    <w:rsid w:val="00C01F41"/>
    <w:rsid w:val="00C0415C"/>
    <w:rsid w:val="00C05179"/>
    <w:rsid w:val="00C0519F"/>
    <w:rsid w:val="00C05557"/>
    <w:rsid w:val="00C05C15"/>
    <w:rsid w:val="00C05FA2"/>
    <w:rsid w:val="00C06834"/>
    <w:rsid w:val="00C07381"/>
    <w:rsid w:val="00C079E4"/>
    <w:rsid w:val="00C1006C"/>
    <w:rsid w:val="00C10D6D"/>
    <w:rsid w:val="00C10ED7"/>
    <w:rsid w:val="00C1144B"/>
    <w:rsid w:val="00C117BB"/>
    <w:rsid w:val="00C12A76"/>
    <w:rsid w:val="00C135B3"/>
    <w:rsid w:val="00C138C5"/>
    <w:rsid w:val="00C13BBA"/>
    <w:rsid w:val="00C14544"/>
    <w:rsid w:val="00C14C4B"/>
    <w:rsid w:val="00C14F02"/>
    <w:rsid w:val="00C16336"/>
    <w:rsid w:val="00C1747A"/>
    <w:rsid w:val="00C17FE8"/>
    <w:rsid w:val="00C20089"/>
    <w:rsid w:val="00C205A4"/>
    <w:rsid w:val="00C20D4E"/>
    <w:rsid w:val="00C23C81"/>
    <w:rsid w:val="00C23E62"/>
    <w:rsid w:val="00C25D6B"/>
    <w:rsid w:val="00C265B5"/>
    <w:rsid w:val="00C273CB"/>
    <w:rsid w:val="00C302CD"/>
    <w:rsid w:val="00C308C8"/>
    <w:rsid w:val="00C30C51"/>
    <w:rsid w:val="00C31A3E"/>
    <w:rsid w:val="00C33033"/>
    <w:rsid w:val="00C35286"/>
    <w:rsid w:val="00C36561"/>
    <w:rsid w:val="00C36785"/>
    <w:rsid w:val="00C36AED"/>
    <w:rsid w:val="00C37036"/>
    <w:rsid w:val="00C412A1"/>
    <w:rsid w:val="00C43DFB"/>
    <w:rsid w:val="00C43E8A"/>
    <w:rsid w:val="00C44335"/>
    <w:rsid w:val="00C44728"/>
    <w:rsid w:val="00C448D3"/>
    <w:rsid w:val="00C449E9"/>
    <w:rsid w:val="00C44FA2"/>
    <w:rsid w:val="00C45924"/>
    <w:rsid w:val="00C45B57"/>
    <w:rsid w:val="00C4633C"/>
    <w:rsid w:val="00C46789"/>
    <w:rsid w:val="00C47DDC"/>
    <w:rsid w:val="00C5073F"/>
    <w:rsid w:val="00C52384"/>
    <w:rsid w:val="00C56497"/>
    <w:rsid w:val="00C56FBD"/>
    <w:rsid w:val="00C577BF"/>
    <w:rsid w:val="00C602AC"/>
    <w:rsid w:val="00C614D1"/>
    <w:rsid w:val="00C61943"/>
    <w:rsid w:val="00C61CB1"/>
    <w:rsid w:val="00C61D98"/>
    <w:rsid w:val="00C62891"/>
    <w:rsid w:val="00C6390F"/>
    <w:rsid w:val="00C63E1D"/>
    <w:rsid w:val="00C6439F"/>
    <w:rsid w:val="00C67426"/>
    <w:rsid w:val="00C679CB"/>
    <w:rsid w:val="00C67B3E"/>
    <w:rsid w:val="00C7070D"/>
    <w:rsid w:val="00C70EAE"/>
    <w:rsid w:val="00C718F0"/>
    <w:rsid w:val="00C7342F"/>
    <w:rsid w:val="00C73A7A"/>
    <w:rsid w:val="00C73C26"/>
    <w:rsid w:val="00C742FF"/>
    <w:rsid w:val="00C743FB"/>
    <w:rsid w:val="00C7447E"/>
    <w:rsid w:val="00C7474C"/>
    <w:rsid w:val="00C77012"/>
    <w:rsid w:val="00C80587"/>
    <w:rsid w:val="00C80863"/>
    <w:rsid w:val="00C81175"/>
    <w:rsid w:val="00C815CC"/>
    <w:rsid w:val="00C81BB6"/>
    <w:rsid w:val="00C81EEA"/>
    <w:rsid w:val="00C829AC"/>
    <w:rsid w:val="00C82BF7"/>
    <w:rsid w:val="00C831B1"/>
    <w:rsid w:val="00C83694"/>
    <w:rsid w:val="00C8378C"/>
    <w:rsid w:val="00C83870"/>
    <w:rsid w:val="00C84670"/>
    <w:rsid w:val="00C8497E"/>
    <w:rsid w:val="00C850FC"/>
    <w:rsid w:val="00C87F5C"/>
    <w:rsid w:val="00C90507"/>
    <w:rsid w:val="00C91331"/>
    <w:rsid w:val="00C92810"/>
    <w:rsid w:val="00C93EAE"/>
    <w:rsid w:val="00C947F5"/>
    <w:rsid w:val="00C94BB1"/>
    <w:rsid w:val="00C9520C"/>
    <w:rsid w:val="00C96D0B"/>
    <w:rsid w:val="00C9734F"/>
    <w:rsid w:val="00CA022D"/>
    <w:rsid w:val="00CA0DC6"/>
    <w:rsid w:val="00CA1B04"/>
    <w:rsid w:val="00CA235C"/>
    <w:rsid w:val="00CA487F"/>
    <w:rsid w:val="00CA4A9F"/>
    <w:rsid w:val="00CA5E90"/>
    <w:rsid w:val="00CA7078"/>
    <w:rsid w:val="00CA72BB"/>
    <w:rsid w:val="00CB0CB7"/>
    <w:rsid w:val="00CB1070"/>
    <w:rsid w:val="00CB1902"/>
    <w:rsid w:val="00CB1D50"/>
    <w:rsid w:val="00CB1E59"/>
    <w:rsid w:val="00CB464D"/>
    <w:rsid w:val="00CB4F99"/>
    <w:rsid w:val="00CB5DD8"/>
    <w:rsid w:val="00CB6724"/>
    <w:rsid w:val="00CB6C08"/>
    <w:rsid w:val="00CB6F56"/>
    <w:rsid w:val="00CB6F67"/>
    <w:rsid w:val="00CB7C31"/>
    <w:rsid w:val="00CB7C96"/>
    <w:rsid w:val="00CC02D3"/>
    <w:rsid w:val="00CC12B0"/>
    <w:rsid w:val="00CC49AE"/>
    <w:rsid w:val="00CC4EA4"/>
    <w:rsid w:val="00CC5610"/>
    <w:rsid w:val="00CC662F"/>
    <w:rsid w:val="00CC66E6"/>
    <w:rsid w:val="00CC6B41"/>
    <w:rsid w:val="00CC6B7F"/>
    <w:rsid w:val="00CC7A82"/>
    <w:rsid w:val="00CD0354"/>
    <w:rsid w:val="00CD0C27"/>
    <w:rsid w:val="00CD0E58"/>
    <w:rsid w:val="00CD0E5D"/>
    <w:rsid w:val="00CD20C6"/>
    <w:rsid w:val="00CD2BAB"/>
    <w:rsid w:val="00CD2F9B"/>
    <w:rsid w:val="00CD50DF"/>
    <w:rsid w:val="00CD699C"/>
    <w:rsid w:val="00CD7BC4"/>
    <w:rsid w:val="00CE049F"/>
    <w:rsid w:val="00CE31E9"/>
    <w:rsid w:val="00CE3385"/>
    <w:rsid w:val="00CE3606"/>
    <w:rsid w:val="00CE3E93"/>
    <w:rsid w:val="00CE5749"/>
    <w:rsid w:val="00CE6647"/>
    <w:rsid w:val="00CE6A86"/>
    <w:rsid w:val="00CE722F"/>
    <w:rsid w:val="00CE7E3C"/>
    <w:rsid w:val="00CF2EE7"/>
    <w:rsid w:val="00CF357B"/>
    <w:rsid w:val="00CF4474"/>
    <w:rsid w:val="00CF4BB1"/>
    <w:rsid w:val="00CF507A"/>
    <w:rsid w:val="00CF54C0"/>
    <w:rsid w:val="00CF62B2"/>
    <w:rsid w:val="00CF6390"/>
    <w:rsid w:val="00CF6B72"/>
    <w:rsid w:val="00CF7453"/>
    <w:rsid w:val="00CF752A"/>
    <w:rsid w:val="00CF7F59"/>
    <w:rsid w:val="00D004CE"/>
    <w:rsid w:val="00D025D6"/>
    <w:rsid w:val="00D03875"/>
    <w:rsid w:val="00D04844"/>
    <w:rsid w:val="00D04A95"/>
    <w:rsid w:val="00D06614"/>
    <w:rsid w:val="00D06EA6"/>
    <w:rsid w:val="00D06FD2"/>
    <w:rsid w:val="00D07285"/>
    <w:rsid w:val="00D07D88"/>
    <w:rsid w:val="00D102BE"/>
    <w:rsid w:val="00D10939"/>
    <w:rsid w:val="00D10E03"/>
    <w:rsid w:val="00D12152"/>
    <w:rsid w:val="00D1241A"/>
    <w:rsid w:val="00D13136"/>
    <w:rsid w:val="00D1363A"/>
    <w:rsid w:val="00D20B38"/>
    <w:rsid w:val="00D20D57"/>
    <w:rsid w:val="00D220ED"/>
    <w:rsid w:val="00D22DB7"/>
    <w:rsid w:val="00D22F84"/>
    <w:rsid w:val="00D2351D"/>
    <w:rsid w:val="00D24B72"/>
    <w:rsid w:val="00D25240"/>
    <w:rsid w:val="00D25932"/>
    <w:rsid w:val="00D26032"/>
    <w:rsid w:val="00D264C8"/>
    <w:rsid w:val="00D26B04"/>
    <w:rsid w:val="00D27586"/>
    <w:rsid w:val="00D27A96"/>
    <w:rsid w:val="00D27F0D"/>
    <w:rsid w:val="00D30ACC"/>
    <w:rsid w:val="00D30D0E"/>
    <w:rsid w:val="00D33446"/>
    <w:rsid w:val="00D3348C"/>
    <w:rsid w:val="00D335C8"/>
    <w:rsid w:val="00D36BD4"/>
    <w:rsid w:val="00D36F80"/>
    <w:rsid w:val="00D37426"/>
    <w:rsid w:val="00D40333"/>
    <w:rsid w:val="00D40C43"/>
    <w:rsid w:val="00D4137A"/>
    <w:rsid w:val="00D42A98"/>
    <w:rsid w:val="00D44A55"/>
    <w:rsid w:val="00D450F6"/>
    <w:rsid w:val="00D50612"/>
    <w:rsid w:val="00D506E7"/>
    <w:rsid w:val="00D532FB"/>
    <w:rsid w:val="00D5339A"/>
    <w:rsid w:val="00D53DB9"/>
    <w:rsid w:val="00D54787"/>
    <w:rsid w:val="00D54A06"/>
    <w:rsid w:val="00D54C42"/>
    <w:rsid w:val="00D551C1"/>
    <w:rsid w:val="00D561BC"/>
    <w:rsid w:val="00D56666"/>
    <w:rsid w:val="00D5712E"/>
    <w:rsid w:val="00D57967"/>
    <w:rsid w:val="00D57E72"/>
    <w:rsid w:val="00D60382"/>
    <w:rsid w:val="00D6151C"/>
    <w:rsid w:val="00D61813"/>
    <w:rsid w:val="00D622F9"/>
    <w:rsid w:val="00D628D0"/>
    <w:rsid w:val="00D6290B"/>
    <w:rsid w:val="00D63FB8"/>
    <w:rsid w:val="00D65E1C"/>
    <w:rsid w:val="00D66DE2"/>
    <w:rsid w:val="00D674BC"/>
    <w:rsid w:val="00D67C03"/>
    <w:rsid w:val="00D67F34"/>
    <w:rsid w:val="00D67F64"/>
    <w:rsid w:val="00D706DD"/>
    <w:rsid w:val="00D709AE"/>
    <w:rsid w:val="00D712E9"/>
    <w:rsid w:val="00D71313"/>
    <w:rsid w:val="00D71D5D"/>
    <w:rsid w:val="00D73422"/>
    <w:rsid w:val="00D74A21"/>
    <w:rsid w:val="00D74ED1"/>
    <w:rsid w:val="00D755F4"/>
    <w:rsid w:val="00D761B7"/>
    <w:rsid w:val="00D768EC"/>
    <w:rsid w:val="00D76FEE"/>
    <w:rsid w:val="00D80549"/>
    <w:rsid w:val="00D80736"/>
    <w:rsid w:val="00D82019"/>
    <w:rsid w:val="00D82BB0"/>
    <w:rsid w:val="00D83119"/>
    <w:rsid w:val="00D8311A"/>
    <w:rsid w:val="00D83CA9"/>
    <w:rsid w:val="00D8417B"/>
    <w:rsid w:val="00D846D4"/>
    <w:rsid w:val="00D85298"/>
    <w:rsid w:val="00D86156"/>
    <w:rsid w:val="00D86986"/>
    <w:rsid w:val="00D873E6"/>
    <w:rsid w:val="00D87959"/>
    <w:rsid w:val="00D900FF"/>
    <w:rsid w:val="00D906C0"/>
    <w:rsid w:val="00D90CA6"/>
    <w:rsid w:val="00D91589"/>
    <w:rsid w:val="00D91AAD"/>
    <w:rsid w:val="00D91EF2"/>
    <w:rsid w:val="00D92492"/>
    <w:rsid w:val="00D92B05"/>
    <w:rsid w:val="00D93AE8"/>
    <w:rsid w:val="00D95D8F"/>
    <w:rsid w:val="00D967C1"/>
    <w:rsid w:val="00D975AC"/>
    <w:rsid w:val="00DA0095"/>
    <w:rsid w:val="00DA43DD"/>
    <w:rsid w:val="00DA47F3"/>
    <w:rsid w:val="00DA48EE"/>
    <w:rsid w:val="00DA4F08"/>
    <w:rsid w:val="00DA55E3"/>
    <w:rsid w:val="00DA5C18"/>
    <w:rsid w:val="00DA607C"/>
    <w:rsid w:val="00DA6DFF"/>
    <w:rsid w:val="00DA7BC9"/>
    <w:rsid w:val="00DB2482"/>
    <w:rsid w:val="00DB3717"/>
    <w:rsid w:val="00DB39E8"/>
    <w:rsid w:val="00DB3C5C"/>
    <w:rsid w:val="00DB4472"/>
    <w:rsid w:val="00DB49A1"/>
    <w:rsid w:val="00DB579D"/>
    <w:rsid w:val="00DB5F3E"/>
    <w:rsid w:val="00DB6247"/>
    <w:rsid w:val="00DB69F6"/>
    <w:rsid w:val="00DB7302"/>
    <w:rsid w:val="00DB7C8C"/>
    <w:rsid w:val="00DC0791"/>
    <w:rsid w:val="00DC0D1C"/>
    <w:rsid w:val="00DC12A0"/>
    <w:rsid w:val="00DC14BE"/>
    <w:rsid w:val="00DC25D8"/>
    <w:rsid w:val="00DC3360"/>
    <w:rsid w:val="00DC4762"/>
    <w:rsid w:val="00DC58E8"/>
    <w:rsid w:val="00DC6207"/>
    <w:rsid w:val="00DC6D51"/>
    <w:rsid w:val="00DC766C"/>
    <w:rsid w:val="00DC7C98"/>
    <w:rsid w:val="00DD0219"/>
    <w:rsid w:val="00DD05E5"/>
    <w:rsid w:val="00DD0A73"/>
    <w:rsid w:val="00DD0B4F"/>
    <w:rsid w:val="00DD0C37"/>
    <w:rsid w:val="00DD0D3D"/>
    <w:rsid w:val="00DD0E93"/>
    <w:rsid w:val="00DD142B"/>
    <w:rsid w:val="00DD1EFC"/>
    <w:rsid w:val="00DD2084"/>
    <w:rsid w:val="00DD31FD"/>
    <w:rsid w:val="00DD3BD5"/>
    <w:rsid w:val="00DD690E"/>
    <w:rsid w:val="00DD7A13"/>
    <w:rsid w:val="00DE057B"/>
    <w:rsid w:val="00DE1CAB"/>
    <w:rsid w:val="00DE377B"/>
    <w:rsid w:val="00DE3998"/>
    <w:rsid w:val="00DE39C3"/>
    <w:rsid w:val="00DE3B75"/>
    <w:rsid w:val="00DE3EB7"/>
    <w:rsid w:val="00DE3FDB"/>
    <w:rsid w:val="00DE4314"/>
    <w:rsid w:val="00DE4B54"/>
    <w:rsid w:val="00DE4F4C"/>
    <w:rsid w:val="00DE5A95"/>
    <w:rsid w:val="00DE5BC8"/>
    <w:rsid w:val="00DE6126"/>
    <w:rsid w:val="00DE6606"/>
    <w:rsid w:val="00DE6EB8"/>
    <w:rsid w:val="00DE73A3"/>
    <w:rsid w:val="00DE7480"/>
    <w:rsid w:val="00DE754C"/>
    <w:rsid w:val="00DF055B"/>
    <w:rsid w:val="00DF3D24"/>
    <w:rsid w:val="00DF4524"/>
    <w:rsid w:val="00DF601A"/>
    <w:rsid w:val="00DF7ED0"/>
    <w:rsid w:val="00E007D5"/>
    <w:rsid w:val="00E00C9F"/>
    <w:rsid w:val="00E020FD"/>
    <w:rsid w:val="00E028EB"/>
    <w:rsid w:val="00E02BA8"/>
    <w:rsid w:val="00E02F26"/>
    <w:rsid w:val="00E04A72"/>
    <w:rsid w:val="00E0657C"/>
    <w:rsid w:val="00E07663"/>
    <w:rsid w:val="00E079F4"/>
    <w:rsid w:val="00E10514"/>
    <w:rsid w:val="00E115D1"/>
    <w:rsid w:val="00E119FE"/>
    <w:rsid w:val="00E122EC"/>
    <w:rsid w:val="00E123AE"/>
    <w:rsid w:val="00E12E82"/>
    <w:rsid w:val="00E132AA"/>
    <w:rsid w:val="00E136A5"/>
    <w:rsid w:val="00E13F4F"/>
    <w:rsid w:val="00E141C4"/>
    <w:rsid w:val="00E14268"/>
    <w:rsid w:val="00E15A63"/>
    <w:rsid w:val="00E15C3B"/>
    <w:rsid w:val="00E17766"/>
    <w:rsid w:val="00E17EE5"/>
    <w:rsid w:val="00E20E0F"/>
    <w:rsid w:val="00E20F2A"/>
    <w:rsid w:val="00E2149B"/>
    <w:rsid w:val="00E21A2A"/>
    <w:rsid w:val="00E22EDC"/>
    <w:rsid w:val="00E23970"/>
    <w:rsid w:val="00E24495"/>
    <w:rsid w:val="00E24765"/>
    <w:rsid w:val="00E24BC9"/>
    <w:rsid w:val="00E25923"/>
    <w:rsid w:val="00E259E4"/>
    <w:rsid w:val="00E25C99"/>
    <w:rsid w:val="00E269B2"/>
    <w:rsid w:val="00E26FA2"/>
    <w:rsid w:val="00E30320"/>
    <w:rsid w:val="00E3060D"/>
    <w:rsid w:val="00E30CF4"/>
    <w:rsid w:val="00E323C1"/>
    <w:rsid w:val="00E330DC"/>
    <w:rsid w:val="00E33145"/>
    <w:rsid w:val="00E33554"/>
    <w:rsid w:val="00E348A1"/>
    <w:rsid w:val="00E3498F"/>
    <w:rsid w:val="00E34AA2"/>
    <w:rsid w:val="00E3517A"/>
    <w:rsid w:val="00E351DD"/>
    <w:rsid w:val="00E365F9"/>
    <w:rsid w:val="00E37DBF"/>
    <w:rsid w:val="00E4061E"/>
    <w:rsid w:val="00E42100"/>
    <w:rsid w:val="00E42458"/>
    <w:rsid w:val="00E42708"/>
    <w:rsid w:val="00E43359"/>
    <w:rsid w:val="00E44725"/>
    <w:rsid w:val="00E4509C"/>
    <w:rsid w:val="00E46C93"/>
    <w:rsid w:val="00E471E2"/>
    <w:rsid w:val="00E47CB8"/>
    <w:rsid w:val="00E51535"/>
    <w:rsid w:val="00E51B3A"/>
    <w:rsid w:val="00E51B64"/>
    <w:rsid w:val="00E5304D"/>
    <w:rsid w:val="00E53BD3"/>
    <w:rsid w:val="00E54269"/>
    <w:rsid w:val="00E54304"/>
    <w:rsid w:val="00E54332"/>
    <w:rsid w:val="00E547E3"/>
    <w:rsid w:val="00E54BCC"/>
    <w:rsid w:val="00E54FC5"/>
    <w:rsid w:val="00E551A3"/>
    <w:rsid w:val="00E565BC"/>
    <w:rsid w:val="00E566C1"/>
    <w:rsid w:val="00E619E9"/>
    <w:rsid w:val="00E627EF"/>
    <w:rsid w:val="00E62D4F"/>
    <w:rsid w:val="00E633F8"/>
    <w:rsid w:val="00E63F82"/>
    <w:rsid w:val="00E641E8"/>
    <w:rsid w:val="00E65D85"/>
    <w:rsid w:val="00E66116"/>
    <w:rsid w:val="00E662F1"/>
    <w:rsid w:val="00E6642D"/>
    <w:rsid w:val="00E72442"/>
    <w:rsid w:val="00E72925"/>
    <w:rsid w:val="00E737C9"/>
    <w:rsid w:val="00E73D20"/>
    <w:rsid w:val="00E75659"/>
    <w:rsid w:val="00E76F64"/>
    <w:rsid w:val="00E77C65"/>
    <w:rsid w:val="00E80153"/>
    <w:rsid w:val="00E826D1"/>
    <w:rsid w:val="00E83038"/>
    <w:rsid w:val="00E838CE"/>
    <w:rsid w:val="00E8623A"/>
    <w:rsid w:val="00E8634B"/>
    <w:rsid w:val="00E86A40"/>
    <w:rsid w:val="00E877F7"/>
    <w:rsid w:val="00E8792E"/>
    <w:rsid w:val="00E90DE0"/>
    <w:rsid w:val="00E913A3"/>
    <w:rsid w:val="00E91691"/>
    <w:rsid w:val="00E923E8"/>
    <w:rsid w:val="00E927F2"/>
    <w:rsid w:val="00E93C35"/>
    <w:rsid w:val="00E93C8C"/>
    <w:rsid w:val="00E93F32"/>
    <w:rsid w:val="00E940A8"/>
    <w:rsid w:val="00E9470E"/>
    <w:rsid w:val="00E96942"/>
    <w:rsid w:val="00E96E37"/>
    <w:rsid w:val="00E96E5F"/>
    <w:rsid w:val="00E97B36"/>
    <w:rsid w:val="00EA0124"/>
    <w:rsid w:val="00EA013D"/>
    <w:rsid w:val="00EA2119"/>
    <w:rsid w:val="00EA2133"/>
    <w:rsid w:val="00EA2880"/>
    <w:rsid w:val="00EA33DF"/>
    <w:rsid w:val="00EA3EEC"/>
    <w:rsid w:val="00EA43ED"/>
    <w:rsid w:val="00EA609E"/>
    <w:rsid w:val="00EA7599"/>
    <w:rsid w:val="00EA7C89"/>
    <w:rsid w:val="00EB0930"/>
    <w:rsid w:val="00EB0CD8"/>
    <w:rsid w:val="00EB129D"/>
    <w:rsid w:val="00EB13EB"/>
    <w:rsid w:val="00EB21FC"/>
    <w:rsid w:val="00EB22D2"/>
    <w:rsid w:val="00EB3CF0"/>
    <w:rsid w:val="00EB4EA4"/>
    <w:rsid w:val="00EB50A9"/>
    <w:rsid w:val="00EB6910"/>
    <w:rsid w:val="00EC0EED"/>
    <w:rsid w:val="00EC1C2A"/>
    <w:rsid w:val="00EC2AD1"/>
    <w:rsid w:val="00EC3514"/>
    <w:rsid w:val="00EC5B18"/>
    <w:rsid w:val="00EC5FDB"/>
    <w:rsid w:val="00EC6E63"/>
    <w:rsid w:val="00EC6EEC"/>
    <w:rsid w:val="00ED077D"/>
    <w:rsid w:val="00ED0DDF"/>
    <w:rsid w:val="00ED1141"/>
    <w:rsid w:val="00ED14FC"/>
    <w:rsid w:val="00ED3086"/>
    <w:rsid w:val="00ED3DB2"/>
    <w:rsid w:val="00ED4730"/>
    <w:rsid w:val="00ED6847"/>
    <w:rsid w:val="00ED6963"/>
    <w:rsid w:val="00ED6C64"/>
    <w:rsid w:val="00ED6DBD"/>
    <w:rsid w:val="00EE107E"/>
    <w:rsid w:val="00EE1DDB"/>
    <w:rsid w:val="00EE1E2E"/>
    <w:rsid w:val="00EE34F0"/>
    <w:rsid w:val="00EE4BAE"/>
    <w:rsid w:val="00EE6096"/>
    <w:rsid w:val="00EE65A5"/>
    <w:rsid w:val="00EE6CBB"/>
    <w:rsid w:val="00EE7F93"/>
    <w:rsid w:val="00EF00E7"/>
    <w:rsid w:val="00EF14BB"/>
    <w:rsid w:val="00EF1C28"/>
    <w:rsid w:val="00EF2A00"/>
    <w:rsid w:val="00EF2C39"/>
    <w:rsid w:val="00EF2FF0"/>
    <w:rsid w:val="00EF3DBE"/>
    <w:rsid w:val="00EF412F"/>
    <w:rsid w:val="00EF46CE"/>
    <w:rsid w:val="00EF4A37"/>
    <w:rsid w:val="00EF5245"/>
    <w:rsid w:val="00EF5DDE"/>
    <w:rsid w:val="00EF67FD"/>
    <w:rsid w:val="00EF6EF4"/>
    <w:rsid w:val="00F00F76"/>
    <w:rsid w:val="00F012F3"/>
    <w:rsid w:val="00F021A8"/>
    <w:rsid w:val="00F03405"/>
    <w:rsid w:val="00F0369D"/>
    <w:rsid w:val="00F03805"/>
    <w:rsid w:val="00F03C02"/>
    <w:rsid w:val="00F05041"/>
    <w:rsid w:val="00F0746C"/>
    <w:rsid w:val="00F077E4"/>
    <w:rsid w:val="00F10188"/>
    <w:rsid w:val="00F1071F"/>
    <w:rsid w:val="00F11190"/>
    <w:rsid w:val="00F1150A"/>
    <w:rsid w:val="00F12270"/>
    <w:rsid w:val="00F123BF"/>
    <w:rsid w:val="00F12684"/>
    <w:rsid w:val="00F1300E"/>
    <w:rsid w:val="00F140E0"/>
    <w:rsid w:val="00F14392"/>
    <w:rsid w:val="00F16118"/>
    <w:rsid w:val="00F170CE"/>
    <w:rsid w:val="00F17618"/>
    <w:rsid w:val="00F20723"/>
    <w:rsid w:val="00F2101A"/>
    <w:rsid w:val="00F21093"/>
    <w:rsid w:val="00F22780"/>
    <w:rsid w:val="00F22D66"/>
    <w:rsid w:val="00F23553"/>
    <w:rsid w:val="00F23D93"/>
    <w:rsid w:val="00F2402B"/>
    <w:rsid w:val="00F242B3"/>
    <w:rsid w:val="00F2458E"/>
    <w:rsid w:val="00F2468A"/>
    <w:rsid w:val="00F24C05"/>
    <w:rsid w:val="00F25B63"/>
    <w:rsid w:val="00F26614"/>
    <w:rsid w:val="00F30098"/>
    <w:rsid w:val="00F3028B"/>
    <w:rsid w:val="00F30CF7"/>
    <w:rsid w:val="00F3107E"/>
    <w:rsid w:val="00F317E7"/>
    <w:rsid w:val="00F322A1"/>
    <w:rsid w:val="00F32C52"/>
    <w:rsid w:val="00F33A9F"/>
    <w:rsid w:val="00F33EFA"/>
    <w:rsid w:val="00F34FFA"/>
    <w:rsid w:val="00F3500F"/>
    <w:rsid w:val="00F36DD5"/>
    <w:rsid w:val="00F403D6"/>
    <w:rsid w:val="00F408E5"/>
    <w:rsid w:val="00F41014"/>
    <w:rsid w:val="00F434A0"/>
    <w:rsid w:val="00F449BD"/>
    <w:rsid w:val="00F44CC7"/>
    <w:rsid w:val="00F45232"/>
    <w:rsid w:val="00F464DA"/>
    <w:rsid w:val="00F46A42"/>
    <w:rsid w:val="00F46E8C"/>
    <w:rsid w:val="00F4704C"/>
    <w:rsid w:val="00F50CE9"/>
    <w:rsid w:val="00F528D4"/>
    <w:rsid w:val="00F53BA9"/>
    <w:rsid w:val="00F544B9"/>
    <w:rsid w:val="00F5489F"/>
    <w:rsid w:val="00F55ADA"/>
    <w:rsid w:val="00F55AE7"/>
    <w:rsid w:val="00F60A64"/>
    <w:rsid w:val="00F62E82"/>
    <w:rsid w:val="00F63131"/>
    <w:rsid w:val="00F63E5D"/>
    <w:rsid w:val="00F6511C"/>
    <w:rsid w:val="00F6717D"/>
    <w:rsid w:val="00F67479"/>
    <w:rsid w:val="00F677F4"/>
    <w:rsid w:val="00F70EC6"/>
    <w:rsid w:val="00F72043"/>
    <w:rsid w:val="00F730F9"/>
    <w:rsid w:val="00F7341E"/>
    <w:rsid w:val="00F739D5"/>
    <w:rsid w:val="00F755EA"/>
    <w:rsid w:val="00F75F40"/>
    <w:rsid w:val="00F7641A"/>
    <w:rsid w:val="00F76C79"/>
    <w:rsid w:val="00F77E01"/>
    <w:rsid w:val="00F8006A"/>
    <w:rsid w:val="00F80242"/>
    <w:rsid w:val="00F8041F"/>
    <w:rsid w:val="00F8074D"/>
    <w:rsid w:val="00F81558"/>
    <w:rsid w:val="00F81DC9"/>
    <w:rsid w:val="00F81E02"/>
    <w:rsid w:val="00F82488"/>
    <w:rsid w:val="00F8357D"/>
    <w:rsid w:val="00F84899"/>
    <w:rsid w:val="00F84C7F"/>
    <w:rsid w:val="00F84CB4"/>
    <w:rsid w:val="00F84EA8"/>
    <w:rsid w:val="00F85488"/>
    <w:rsid w:val="00F85769"/>
    <w:rsid w:val="00F8667E"/>
    <w:rsid w:val="00F86B53"/>
    <w:rsid w:val="00F86C0D"/>
    <w:rsid w:val="00F86DDE"/>
    <w:rsid w:val="00F90325"/>
    <w:rsid w:val="00F90615"/>
    <w:rsid w:val="00F911AF"/>
    <w:rsid w:val="00F9173A"/>
    <w:rsid w:val="00F91F6C"/>
    <w:rsid w:val="00F9231A"/>
    <w:rsid w:val="00F92488"/>
    <w:rsid w:val="00F92D36"/>
    <w:rsid w:val="00F92F48"/>
    <w:rsid w:val="00F93106"/>
    <w:rsid w:val="00F93355"/>
    <w:rsid w:val="00F939DD"/>
    <w:rsid w:val="00F94036"/>
    <w:rsid w:val="00F944E1"/>
    <w:rsid w:val="00F94A2D"/>
    <w:rsid w:val="00F94EC3"/>
    <w:rsid w:val="00F9689C"/>
    <w:rsid w:val="00FA0537"/>
    <w:rsid w:val="00FA1EAE"/>
    <w:rsid w:val="00FA280C"/>
    <w:rsid w:val="00FA2A56"/>
    <w:rsid w:val="00FA51BC"/>
    <w:rsid w:val="00FA5207"/>
    <w:rsid w:val="00FA6134"/>
    <w:rsid w:val="00FA6693"/>
    <w:rsid w:val="00FA6808"/>
    <w:rsid w:val="00FA796F"/>
    <w:rsid w:val="00FB005B"/>
    <w:rsid w:val="00FB062B"/>
    <w:rsid w:val="00FB27B9"/>
    <w:rsid w:val="00FB2B9B"/>
    <w:rsid w:val="00FB2E6C"/>
    <w:rsid w:val="00FB2FCD"/>
    <w:rsid w:val="00FB316D"/>
    <w:rsid w:val="00FB33F8"/>
    <w:rsid w:val="00FB3CDF"/>
    <w:rsid w:val="00FB545F"/>
    <w:rsid w:val="00FB7677"/>
    <w:rsid w:val="00FC0DFA"/>
    <w:rsid w:val="00FC0E7D"/>
    <w:rsid w:val="00FC2AAC"/>
    <w:rsid w:val="00FC2E77"/>
    <w:rsid w:val="00FC3350"/>
    <w:rsid w:val="00FC3436"/>
    <w:rsid w:val="00FC4127"/>
    <w:rsid w:val="00FC5389"/>
    <w:rsid w:val="00FC5FA7"/>
    <w:rsid w:val="00FC6510"/>
    <w:rsid w:val="00FC7591"/>
    <w:rsid w:val="00FC7F05"/>
    <w:rsid w:val="00FD0BAD"/>
    <w:rsid w:val="00FD2E27"/>
    <w:rsid w:val="00FD3125"/>
    <w:rsid w:val="00FD32A8"/>
    <w:rsid w:val="00FD4406"/>
    <w:rsid w:val="00FD450C"/>
    <w:rsid w:val="00FD5866"/>
    <w:rsid w:val="00FD5AA0"/>
    <w:rsid w:val="00FD764A"/>
    <w:rsid w:val="00FD7EC0"/>
    <w:rsid w:val="00FE0828"/>
    <w:rsid w:val="00FE2714"/>
    <w:rsid w:val="00FE2B2D"/>
    <w:rsid w:val="00FE2FD5"/>
    <w:rsid w:val="00FE35A8"/>
    <w:rsid w:val="00FE4966"/>
    <w:rsid w:val="00FE4D87"/>
    <w:rsid w:val="00FE4F3F"/>
    <w:rsid w:val="00FE57D8"/>
    <w:rsid w:val="00FE70A8"/>
    <w:rsid w:val="00FE75B4"/>
    <w:rsid w:val="00FF00E0"/>
    <w:rsid w:val="00FF01E0"/>
    <w:rsid w:val="00FF1483"/>
    <w:rsid w:val="00FF179C"/>
    <w:rsid w:val="00FF1CCB"/>
    <w:rsid w:val="00FF1EA5"/>
    <w:rsid w:val="00FF24D0"/>
    <w:rsid w:val="00FF2AE2"/>
    <w:rsid w:val="00FF3011"/>
    <w:rsid w:val="00FF4EB2"/>
    <w:rsid w:val="00FF4FAA"/>
    <w:rsid w:val="00FF5F4A"/>
    <w:rsid w:val="00FF5F7A"/>
    <w:rsid w:val="00FF66F9"/>
    <w:rsid w:val="00FF7572"/>
    <w:rsid w:val="00FF762B"/>
    <w:rsid w:val="00FF7693"/>
    <w:rsid w:val="00FF7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643157E8"/>
  <w15:docId w15:val="{8526DC8C-23AF-4EA1-96A6-DE7FFB79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320"/>
  </w:style>
  <w:style w:type="paragraph" w:styleId="Heading1">
    <w:name w:val="heading 1"/>
    <w:basedOn w:val="Normal"/>
    <w:next w:val="Normal"/>
    <w:link w:val="Heading1Char"/>
    <w:uiPriority w:val="9"/>
    <w:qFormat/>
    <w:rsid w:val="000E0F71"/>
    <w:pPr>
      <w:spacing w:after="0" w:line="240" w:lineRule="auto"/>
      <w:outlineLvl w:val="0"/>
    </w:pPr>
    <w:rPr>
      <w:rFonts w:asciiTheme="majorHAnsi" w:hAnsiTheme="majorHAnsi"/>
      <w:b/>
      <w:sz w:val="28"/>
      <w:szCs w:val="28"/>
    </w:rPr>
  </w:style>
  <w:style w:type="paragraph" w:styleId="Heading2">
    <w:name w:val="heading 2"/>
    <w:basedOn w:val="ListParagraph"/>
    <w:next w:val="Normal"/>
    <w:link w:val="Heading2Char"/>
    <w:uiPriority w:val="9"/>
    <w:unhideWhenUsed/>
    <w:qFormat/>
    <w:rsid w:val="00DA47F3"/>
    <w:pPr>
      <w:keepNext/>
      <w:spacing w:after="0" w:line="240" w:lineRule="auto"/>
      <w:ind w:left="360"/>
      <w:outlineLvl w:val="1"/>
    </w:pPr>
    <w:rPr>
      <w:b/>
    </w:rPr>
  </w:style>
  <w:style w:type="paragraph" w:styleId="Heading3">
    <w:name w:val="heading 3"/>
    <w:basedOn w:val="Normal"/>
    <w:next w:val="Normal"/>
    <w:link w:val="Heading3Char"/>
    <w:uiPriority w:val="9"/>
    <w:unhideWhenUsed/>
    <w:qFormat/>
    <w:rsid w:val="00644C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0B1C"/>
    <w:pPr>
      <w:ind w:left="720"/>
      <w:contextualSpacing/>
    </w:pPr>
  </w:style>
  <w:style w:type="paragraph" w:styleId="BalloonText">
    <w:name w:val="Balloon Text"/>
    <w:basedOn w:val="Normal"/>
    <w:link w:val="BalloonTextChar"/>
    <w:uiPriority w:val="99"/>
    <w:semiHidden/>
    <w:unhideWhenUsed/>
    <w:rsid w:val="003D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1C"/>
    <w:rPr>
      <w:rFonts w:ascii="Tahoma" w:hAnsi="Tahoma" w:cs="Tahoma"/>
      <w:sz w:val="16"/>
      <w:szCs w:val="16"/>
    </w:rPr>
  </w:style>
  <w:style w:type="paragraph" w:styleId="NormalWeb">
    <w:name w:val="Normal (Web)"/>
    <w:basedOn w:val="Normal"/>
    <w:uiPriority w:val="99"/>
    <w:semiHidden/>
    <w:unhideWhenUsed/>
    <w:rsid w:val="00A325E2"/>
    <w:pPr>
      <w:spacing w:before="168" w:after="216"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629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902"/>
    <w:rPr>
      <w:sz w:val="20"/>
      <w:szCs w:val="20"/>
    </w:rPr>
  </w:style>
  <w:style w:type="character" w:styleId="EndnoteReference">
    <w:name w:val="endnote reference"/>
    <w:basedOn w:val="DefaultParagraphFont"/>
    <w:uiPriority w:val="99"/>
    <w:semiHidden/>
    <w:unhideWhenUsed/>
    <w:rsid w:val="00762902"/>
    <w:rPr>
      <w:vertAlign w:val="superscript"/>
    </w:rPr>
  </w:style>
  <w:style w:type="paragraph" w:styleId="FootnoteText">
    <w:name w:val="footnote text"/>
    <w:basedOn w:val="Normal"/>
    <w:link w:val="FootnoteTextChar"/>
    <w:uiPriority w:val="99"/>
    <w:semiHidden/>
    <w:unhideWhenUsed/>
    <w:rsid w:val="00762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902"/>
    <w:rPr>
      <w:sz w:val="20"/>
      <w:szCs w:val="20"/>
    </w:rPr>
  </w:style>
  <w:style w:type="character" w:styleId="FootnoteReference">
    <w:name w:val="footnote reference"/>
    <w:basedOn w:val="DefaultParagraphFont"/>
    <w:uiPriority w:val="99"/>
    <w:semiHidden/>
    <w:unhideWhenUsed/>
    <w:rsid w:val="00762902"/>
    <w:rPr>
      <w:vertAlign w:val="superscript"/>
    </w:rPr>
  </w:style>
  <w:style w:type="table" w:styleId="TableGrid">
    <w:name w:val="Table Grid"/>
    <w:basedOn w:val="TableNormal"/>
    <w:uiPriority w:val="59"/>
    <w:rsid w:val="00C4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0F71"/>
    <w:rPr>
      <w:rFonts w:asciiTheme="majorHAnsi" w:hAnsiTheme="majorHAnsi"/>
      <w:b/>
      <w:sz w:val="28"/>
      <w:szCs w:val="28"/>
    </w:rPr>
  </w:style>
  <w:style w:type="paragraph" w:styleId="Title">
    <w:name w:val="Title"/>
    <w:basedOn w:val="Normal"/>
    <w:next w:val="Normal"/>
    <w:link w:val="TitleChar"/>
    <w:uiPriority w:val="10"/>
    <w:qFormat/>
    <w:rsid w:val="002577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77D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77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77D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58565C"/>
    <w:rPr>
      <w:sz w:val="16"/>
      <w:szCs w:val="16"/>
    </w:rPr>
  </w:style>
  <w:style w:type="paragraph" w:styleId="CommentText">
    <w:name w:val="annotation text"/>
    <w:basedOn w:val="Normal"/>
    <w:link w:val="CommentTextChar"/>
    <w:uiPriority w:val="99"/>
    <w:semiHidden/>
    <w:unhideWhenUsed/>
    <w:rsid w:val="0058565C"/>
    <w:pPr>
      <w:spacing w:line="240" w:lineRule="auto"/>
    </w:pPr>
    <w:rPr>
      <w:sz w:val="20"/>
      <w:szCs w:val="20"/>
    </w:rPr>
  </w:style>
  <w:style w:type="character" w:customStyle="1" w:styleId="CommentTextChar">
    <w:name w:val="Comment Text Char"/>
    <w:basedOn w:val="DefaultParagraphFont"/>
    <w:link w:val="CommentText"/>
    <w:uiPriority w:val="99"/>
    <w:semiHidden/>
    <w:rsid w:val="0058565C"/>
    <w:rPr>
      <w:sz w:val="20"/>
      <w:szCs w:val="20"/>
    </w:rPr>
  </w:style>
  <w:style w:type="paragraph" w:styleId="CommentSubject">
    <w:name w:val="annotation subject"/>
    <w:basedOn w:val="CommentText"/>
    <w:next w:val="CommentText"/>
    <w:link w:val="CommentSubjectChar"/>
    <w:uiPriority w:val="99"/>
    <w:semiHidden/>
    <w:unhideWhenUsed/>
    <w:rsid w:val="0058565C"/>
    <w:rPr>
      <w:b/>
      <w:bCs/>
    </w:rPr>
  </w:style>
  <w:style w:type="character" w:customStyle="1" w:styleId="CommentSubjectChar">
    <w:name w:val="Comment Subject Char"/>
    <w:basedOn w:val="CommentTextChar"/>
    <w:link w:val="CommentSubject"/>
    <w:uiPriority w:val="99"/>
    <w:semiHidden/>
    <w:rsid w:val="0058565C"/>
    <w:rPr>
      <w:b/>
      <w:bCs/>
      <w:sz w:val="20"/>
      <w:szCs w:val="20"/>
    </w:rPr>
  </w:style>
  <w:style w:type="paragraph" w:styleId="Header">
    <w:name w:val="header"/>
    <w:basedOn w:val="Normal"/>
    <w:link w:val="HeaderChar"/>
    <w:uiPriority w:val="99"/>
    <w:unhideWhenUsed/>
    <w:rsid w:val="002B0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16"/>
  </w:style>
  <w:style w:type="paragraph" w:styleId="Footer">
    <w:name w:val="footer"/>
    <w:basedOn w:val="Normal"/>
    <w:link w:val="FooterChar"/>
    <w:uiPriority w:val="99"/>
    <w:unhideWhenUsed/>
    <w:rsid w:val="002B0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16"/>
  </w:style>
  <w:style w:type="character" w:styleId="Hyperlink">
    <w:name w:val="Hyperlink"/>
    <w:basedOn w:val="DefaultParagraphFont"/>
    <w:uiPriority w:val="99"/>
    <w:unhideWhenUsed/>
    <w:rsid w:val="00C43DFB"/>
    <w:rPr>
      <w:color w:val="0000FF" w:themeColor="hyperlink"/>
      <w:u w:val="single"/>
    </w:rPr>
  </w:style>
  <w:style w:type="character" w:customStyle="1" w:styleId="Heading2Char">
    <w:name w:val="Heading 2 Char"/>
    <w:basedOn w:val="DefaultParagraphFont"/>
    <w:link w:val="Heading2"/>
    <w:uiPriority w:val="9"/>
    <w:rsid w:val="00DA47F3"/>
    <w:rPr>
      <w:b/>
    </w:rPr>
  </w:style>
  <w:style w:type="character" w:customStyle="1" w:styleId="Heading3Char">
    <w:name w:val="Heading 3 Char"/>
    <w:basedOn w:val="DefaultParagraphFont"/>
    <w:link w:val="Heading3"/>
    <w:uiPriority w:val="9"/>
    <w:rsid w:val="00644C14"/>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F470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70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24E11"/>
  </w:style>
  <w:style w:type="paragraph" w:styleId="Revision">
    <w:name w:val="Revision"/>
    <w:hidden/>
    <w:uiPriority w:val="99"/>
    <w:semiHidden/>
    <w:rsid w:val="00824E11"/>
    <w:pPr>
      <w:spacing w:after="0" w:line="240" w:lineRule="auto"/>
    </w:pPr>
  </w:style>
  <w:style w:type="character" w:styleId="FollowedHyperlink">
    <w:name w:val="FollowedHyperlink"/>
    <w:basedOn w:val="DefaultParagraphFont"/>
    <w:uiPriority w:val="99"/>
    <w:semiHidden/>
    <w:unhideWhenUsed/>
    <w:rsid w:val="001479CA"/>
    <w:rPr>
      <w:color w:val="800080" w:themeColor="followedHyperlink"/>
      <w:u w:val="single"/>
    </w:rPr>
  </w:style>
  <w:style w:type="paragraph" w:customStyle="1" w:styleId="Default">
    <w:name w:val="Default"/>
    <w:rsid w:val="00BD7862"/>
    <w:pPr>
      <w:autoSpaceDE w:val="0"/>
      <w:autoSpaceDN w:val="0"/>
      <w:adjustRightInd w:val="0"/>
      <w:spacing w:after="0" w:line="240" w:lineRule="auto"/>
    </w:pPr>
    <w:rPr>
      <w:rFonts w:ascii="Calibri" w:eastAsiaTheme="minorHAnsi" w:hAnsi="Calibri" w:cs="Calibri"/>
      <w:color w:val="000000"/>
      <w:sz w:val="24"/>
      <w:szCs w:val="24"/>
    </w:rPr>
  </w:style>
  <w:style w:type="paragraph" w:styleId="HTMLPreformatted">
    <w:name w:val="HTML Preformatted"/>
    <w:basedOn w:val="Normal"/>
    <w:link w:val="HTMLPreformattedChar"/>
    <w:uiPriority w:val="99"/>
    <w:unhideWhenUsed/>
    <w:rsid w:val="00E3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30DC"/>
    <w:rPr>
      <w:rFonts w:ascii="Courier New" w:eastAsia="Times New Roman" w:hAnsi="Courier New" w:cs="Courier New"/>
      <w:sz w:val="20"/>
      <w:szCs w:val="20"/>
    </w:rPr>
  </w:style>
  <w:style w:type="paragraph" w:customStyle="1" w:styleId="Instructions">
    <w:name w:val="Instructions"/>
    <w:basedOn w:val="List"/>
    <w:link w:val="InstructionsChar"/>
    <w:qFormat/>
    <w:rsid w:val="00A11698"/>
    <w:pPr>
      <w:tabs>
        <w:tab w:val="left" w:pos="360"/>
      </w:tabs>
      <w:spacing w:after="120" w:line="240" w:lineRule="auto"/>
      <w:ind w:left="0" w:firstLine="0"/>
      <w:contextualSpacing w:val="0"/>
    </w:pPr>
    <w:rPr>
      <w:rFonts w:ascii="Calibri" w:hAnsi="Calibri"/>
      <w:i/>
      <w:lang w:bidi="en-US"/>
    </w:rPr>
  </w:style>
  <w:style w:type="character" w:customStyle="1" w:styleId="InstructionsChar">
    <w:name w:val="Instructions Char"/>
    <w:basedOn w:val="DefaultParagraphFont"/>
    <w:link w:val="Instructions"/>
    <w:rsid w:val="00A11698"/>
    <w:rPr>
      <w:rFonts w:ascii="Calibri" w:hAnsi="Calibri"/>
      <w:i/>
      <w:lang w:bidi="en-US"/>
    </w:rPr>
  </w:style>
  <w:style w:type="paragraph" w:customStyle="1" w:styleId="FormAnswers">
    <w:name w:val="FormAnswers"/>
    <w:basedOn w:val="Normal"/>
    <w:link w:val="FormAnswersChar"/>
    <w:qFormat/>
    <w:rsid w:val="00A11698"/>
    <w:pPr>
      <w:spacing w:before="20" w:after="20" w:line="240" w:lineRule="auto"/>
    </w:pPr>
    <w:rPr>
      <w:rFonts w:ascii="Calibri" w:eastAsiaTheme="minorHAnsi" w:hAnsi="Calibri" w:cs="Arial"/>
    </w:rPr>
  </w:style>
  <w:style w:type="character" w:customStyle="1" w:styleId="FormAnswersChar">
    <w:name w:val="FormAnswers Char"/>
    <w:basedOn w:val="DefaultParagraphFont"/>
    <w:link w:val="FormAnswers"/>
    <w:rsid w:val="00A11698"/>
    <w:rPr>
      <w:rFonts w:ascii="Calibri" w:eastAsiaTheme="minorHAnsi" w:hAnsi="Calibri" w:cs="Arial"/>
    </w:rPr>
  </w:style>
  <w:style w:type="paragraph" w:styleId="List">
    <w:name w:val="List"/>
    <w:basedOn w:val="Normal"/>
    <w:uiPriority w:val="99"/>
    <w:semiHidden/>
    <w:unhideWhenUsed/>
    <w:rsid w:val="00A11698"/>
    <w:pPr>
      <w:ind w:left="360" w:hanging="360"/>
      <w:contextualSpacing/>
    </w:pPr>
  </w:style>
  <w:style w:type="paragraph" w:styleId="TOC1">
    <w:name w:val="toc 1"/>
    <w:basedOn w:val="Heading1"/>
    <w:next w:val="Normal"/>
    <w:autoRedefine/>
    <w:uiPriority w:val="39"/>
    <w:unhideWhenUsed/>
    <w:rsid w:val="00821D49"/>
    <w:pPr>
      <w:tabs>
        <w:tab w:val="left" w:pos="720"/>
        <w:tab w:val="right" w:pos="9360"/>
      </w:tabs>
      <w:spacing w:before="240" w:after="60"/>
    </w:pPr>
    <w:rPr>
      <w:noProof/>
    </w:rPr>
  </w:style>
  <w:style w:type="paragraph" w:styleId="TOC2">
    <w:name w:val="toc 2"/>
    <w:basedOn w:val="Normal"/>
    <w:next w:val="Normal"/>
    <w:autoRedefine/>
    <w:uiPriority w:val="39"/>
    <w:unhideWhenUsed/>
    <w:rsid w:val="00B22008"/>
    <w:pPr>
      <w:tabs>
        <w:tab w:val="left" w:pos="1440"/>
        <w:tab w:val="right" w:leader="dot" w:pos="9350"/>
      </w:tabs>
      <w:spacing w:after="0"/>
      <w:ind w:left="720"/>
    </w:pPr>
    <w:rPr>
      <w:noProof/>
    </w:rPr>
  </w:style>
  <w:style w:type="paragraph" w:styleId="BodyText">
    <w:name w:val="Body Text"/>
    <w:basedOn w:val="Normal"/>
    <w:link w:val="BodyTextChar"/>
    <w:semiHidden/>
    <w:rsid w:val="00FE4F3F"/>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FE4F3F"/>
    <w:rPr>
      <w:rFonts w:ascii="Times New Roman" w:eastAsia="Times New Roman" w:hAnsi="Times New Roman" w:cs="Times New Roman"/>
      <w:sz w:val="28"/>
      <w:szCs w:val="20"/>
    </w:rPr>
  </w:style>
  <w:style w:type="character" w:styleId="UnresolvedMention">
    <w:name w:val="Unresolved Mention"/>
    <w:basedOn w:val="DefaultParagraphFont"/>
    <w:uiPriority w:val="99"/>
    <w:semiHidden/>
    <w:unhideWhenUsed/>
    <w:rsid w:val="00F933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62617">
      <w:bodyDiv w:val="1"/>
      <w:marLeft w:val="0"/>
      <w:marRight w:val="0"/>
      <w:marTop w:val="0"/>
      <w:marBottom w:val="0"/>
      <w:divBdr>
        <w:top w:val="none" w:sz="0" w:space="0" w:color="auto"/>
        <w:left w:val="none" w:sz="0" w:space="0" w:color="auto"/>
        <w:bottom w:val="none" w:sz="0" w:space="0" w:color="auto"/>
        <w:right w:val="none" w:sz="0" w:space="0" w:color="auto"/>
      </w:divBdr>
    </w:div>
    <w:div w:id="684400028">
      <w:bodyDiv w:val="1"/>
      <w:marLeft w:val="0"/>
      <w:marRight w:val="0"/>
      <w:marTop w:val="0"/>
      <w:marBottom w:val="0"/>
      <w:divBdr>
        <w:top w:val="none" w:sz="0" w:space="0" w:color="auto"/>
        <w:left w:val="none" w:sz="0" w:space="0" w:color="auto"/>
        <w:bottom w:val="none" w:sz="0" w:space="0" w:color="auto"/>
        <w:right w:val="none" w:sz="0" w:space="0" w:color="auto"/>
      </w:divBdr>
    </w:div>
    <w:div w:id="1009797698">
      <w:bodyDiv w:val="1"/>
      <w:marLeft w:val="0"/>
      <w:marRight w:val="0"/>
      <w:marTop w:val="0"/>
      <w:marBottom w:val="0"/>
      <w:divBdr>
        <w:top w:val="none" w:sz="0" w:space="0" w:color="auto"/>
        <w:left w:val="none" w:sz="0" w:space="0" w:color="auto"/>
        <w:bottom w:val="none" w:sz="0" w:space="0" w:color="auto"/>
        <w:right w:val="none" w:sz="0" w:space="0" w:color="auto"/>
      </w:divBdr>
    </w:div>
    <w:div w:id="1295673549">
      <w:bodyDiv w:val="1"/>
      <w:marLeft w:val="0"/>
      <w:marRight w:val="0"/>
      <w:marTop w:val="0"/>
      <w:marBottom w:val="0"/>
      <w:divBdr>
        <w:top w:val="none" w:sz="0" w:space="0" w:color="auto"/>
        <w:left w:val="none" w:sz="0" w:space="0" w:color="auto"/>
        <w:bottom w:val="none" w:sz="0" w:space="0" w:color="auto"/>
        <w:right w:val="none" w:sz="0" w:space="0" w:color="auto"/>
      </w:divBdr>
    </w:div>
    <w:div w:id="1453091565">
      <w:bodyDiv w:val="1"/>
      <w:marLeft w:val="0"/>
      <w:marRight w:val="0"/>
      <w:marTop w:val="0"/>
      <w:marBottom w:val="0"/>
      <w:divBdr>
        <w:top w:val="none" w:sz="0" w:space="0" w:color="auto"/>
        <w:left w:val="none" w:sz="0" w:space="0" w:color="auto"/>
        <w:bottom w:val="none" w:sz="0" w:space="0" w:color="auto"/>
        <w:right w:val="none" w:sz="0" w:space="0" w:color="auto"/>
      </w:divBdr>
      <w:divsChild>
        <w:div w:id="1802645786">
          <w:marLeft w:val="0"/>
          <w:marRight w:val="0"/>
          <w:marTop w:val="0"/>
          <w:marBottom w:val="0"/>
          <w:divBdr>
            <w:top w:val="none" w:sz="0" w:space="0" w:color="auto"/>
            <w:left w:val="none" w:sz="0" w:space="0" w:color="auto"/>
            <w:bottom w:val="none" w:sz="0" w:space="0" w:color="auto"/>
            <w:right w:val="none" w:sz="0" w:space="0" w:color="auto"/>
          </w:divBdr>
          <w:divsChild>
            <w:div w:id="85663218">
              <w:marLeft w:val="0"/>
              <w:marRight w:val="0"/>
              <w:marTop w:val="0"/>
              <w:marBottom w:val="0"/>
              <w:divBdr>
                <w:top w:val="none" w:sz="0" w:space="0" w:color="auto"/>
                <w:left w:val="none" w:sz="0" w:space="0" w:color="auto"/>
                <w:bottom w:val="none" w:sz="0" w:space="0" w:color="auto"/>
                <w:right w:val="none" w:sz="0" w:space="0" w:color="auto"/>
              </w:divBdr>
              <w:divsChild>
                <w:div w:id="1708600660">
                  <w:marLeft w:val="0"/>
                  <w:marRight w:val="0"/>
                  <w:marTop w:val="0"/>
                  <w:marBottom w:val="0"/>
                  <w:divBdr>
                    <w:top w:val="none" w:sz="0" w:space="0" w:color="auto"/>
                    <w:left w:val="none" w:sz="0" w:space="0" w:color="auto"/>
                    <w:bottom w:val="none" w:sz="0" w:space="0" w:color="auto"/>
                    <w:right w:val="none" w:sz="0" w:space="0" w:color="auto"/>
                  </w:divBdr>
                  <w:divsChild>
                    <w:div w:id="558370743">
                      <w:marLeft w:val="0"/>
                      <w:marRight w:val="0"/>
                      <w:marTop w:val="0"/>
                      <w:marBottom w:val="0"/>
                      <w:divBdr>
                        <w:top w:val="none" w:sz="0" w:space="0" w:color="auto"/>
                        <w:left w:val="none" w:sz="0" w:space="0" w:color="auto"/>
                        <w:bottom w:val="none" w:sz="0" w:space="0" w:color="auto"/>
                        <w:right w:val="none" w:sz="0" w:space="0" w:color="auto"/>
                      </w:divBdr>
                      <w:divsChild>
                        <w:div w:id="1797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72568">
      <w:bodyDiv w:val="1"/>
      <w:marLeft w:val="0"/>
      <w:marRight w:val="0"/>
      <w:marTop w:val="0"/>
      <w:marBottom w:val="0"/>
      <w:divBdr>
        <w:top w:val="none" w:sz="0" w:space="0" w:color="auto"/>
        <w:left w:val="none" w:sz="0" w:space="0" w:color="auto"/>
        <w:bottom w:val="none" w:sz="0" w:space="0" w:color="auto"/>
        <w:right w:val="none" w:sz="0" w:space="0" w:color="auto"/>
      </w:divBdr>
    </w:div>
    <w:div w:id="1893805525">
      <w:bodyDiv w:val="1"/>
      <w:marLeft w:val="0"/>
      <w:marRight w:val="0"/>
      <w:marTop w:val="0"/>
      <w:marBottom w:val="0"/>
      <w:divBdr>
        <w:top w:val="none" w:sz="0" w:space="0" w:color="auto"/>
        <w:left w:val="none" w:sz="0" w:space="0" w:color="auto"/>
        <w:bottom w:val="none" w:sz="0" w:space="0" w:color="auto"/>
        <w:right w:val="none" w:sz="0" w:space="0" w:color="auto"/>
      </w:divBdr>
      <w:divsChild>
        <w:div w:id="1956056294">
          <w:marLeft w:val="0"/>
          <w:marRight w:val="0"/>
          <w:marTop w:val="0"/>
          <w:marBottom w:val="0"/>
          <w:divBdr>
            <w:top w:val="none" w:sz="0" w:space="0" w:color="auto"/>
            <w:left w:val="none" w:sz="0" w:space="0" w:color="auto"/>
            <w:bottom w:val="none" w:sz="0" w:space="0" w:color="auto"/>
            <w:right w:val="none" w:sz="0" w:space="0" w:color="auto"/>
          </w:divBdr>
          <w:divsChild>
            <w:div w:id="371543639">
              <w:marLeft w:val="0"/>
              <w:marRight w:val="0"/>
              <w:marTop w:val="0"/>
              <w:marBottom w:val="0"/>
              <w:divBdr>
                <w:top w:val="none" w:sz="0" w:space="0" w:color="auto"/>
                <w:left w:val="none" w:sz="0" w:space="0" w:color="auto"/>
                <w:bottom w:val="none" w:sz="0" w:space="0" w:color="auto"/>
                <w:right w:val="none" w:sz="0" w:space="0" w:color="auto"/>
              </w:divBdr>
              <w:divsChild>
                <w:div w:id="1953897057">
                  <w:marLeft w:val="0"/>
                  <w:marRight w:val="0"/>
                  <w:marTop w:val="0"/>
                  <w:marBottom w:val="0"/>
                  <w:divBdr>
                    <w:top w:val="none" w:sz="0" w:space="0" w:color="auto"/>
                    <w:left w:val="none" w:sz="0" w:space="0" w:color="auto"/>
                    <w:bottom w:val="none" w:sz="0" w:space="0" w:color="auto"/>
                    <w:right w:val="none" w:sz="0" w:space="0" w:color="auto"/>
                  </w:divBdr>
                  <w:divsChild>
                    <w:div w:id="402609511">
                      <w:marLeft w:val="0"/>
                      <w:marRight w:val="0"/>
                      <w:marTop w:val="0"/>
                      <w:marBottom w:val="0"/>
                      <w:divBdr>
                        <w:top w:val="none" w:sz="0" w:space="0" w:color="auto"/>
                        <w:left w:val="none" w:sz="0" w:space="0" w:color="auto"/>
                        <w:bottom w:val="none" w:sz="0" w:space="0" w:color="auto"/>
                        <w:right w:val="none" w:sz="0" w:space="0" w:color="auto"/>
                      </w:divBdr>
                      <w:divsChild>
                        <w:div w:id="1209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hc.ca.gov/wp-content/uploads/2019/04/BHC-Strategic-Plan-2017-updated.pdf" TargetMode="External"/><Relationship Id="rId18" Type="http://schemas.openxmlformats.org/officeDocument/2006/relationships/hyperlink" Target="http://bhc.ca.gov/webmaster/arc/documents/2013_BHC_Strategic_Plan_Update__5_.pdf" TargetMode="External"/><Relationship Id="rId26" Type="http://schemas.openxmlformats.org/officeDocument/2006/relationships/hyperlink" Target="https://gis.water.ca.gov/app/dacs/" TargetMode="External"/><Relationship Id="rId39" Type="http://schemas.openxmlformats.org/officeDocument/2006/relationships/hyperlink" Target="mailto:daniel.sciolini@bhc.ca.gov" TargetMode="External"/><Relationship Id="rId21" Type="http://schemas.openxmlformats.org/officeDocument/2006/relationships/hyperlink" Target="http://bhc.ca.gov/webmaster/arc/documents/Baldwin_Hills__Master_Plan_Final.pdf" TargetMode="External"/><Relationship Id="rId34" Type="http://schemas.openxmlformats.org/officeDocument/2006/relationships/hyperlink" Target="http://www.waterboards.ca.gov/laws_regulations/docs/portercologne.pdf" TargetMode="External"/><Relationship Id="rId42" Type="http://schemas.openxmlformats.org/officeDocument/2006/relationships/hyperlink" Target="http://resources.ca.gov/ceqa/" TargetMode="External"/><Relationship Id="rId47" Type="http://schemas.openxmlformats.org/officeDocument/2006/relationships/header" Target="header3.xml"/><Relationship Id="rId50" Type="http://schemas.openxmlformats.org/officeDocument/2006/relationships/hyperlink" Target="http://resources.ca.gov/california_water_action_plan/" TargetMode="External"/><Relationship Id="rId55" Type="http://schemas.openxmlformats.org/officeDocument/2006/relationships/hyperlink" Target="http://bhc.ca.gov/webmaster/arc/documents/Baldwin_Hills__Master_Plan_Final.pdf" TargetMode="External"/><Relationship Id="rId63" Type="http://schemas.openxmlformats.org/officeDocument/2006/relationships/hyperlink" Target="https://leginfo.legislature.ca.gov/faces/codes_displayText.xhtml?lawCode=PRC&amp;division=22.7.&amp;title=&amp;part=&amp;chapter=1.&amp;article=" TargetMode="External"/><Relationship Id="rId68" Type="http://schemas.openxmlformats.org/officeDocument/2006/relationships/hyperlink" Target="https://leginfo.legislature.ca.gov/faces/codes_displayText.xhtml?lawCode=PRC&amp;division=22.7.&amp;title=&amp;part=&amp;chapter=1.&amp;article=%20" TargetMode="External"/><Relationship Id="rId76" Type="http://schemas.openxmlformats.org/officeDocument/2006/relationships/hyperlink" Target="https://www.wildlife.ca.gov/Explore/Organization/HCPB" TargetMode="External"/><Relationship Id="rId7" Type="http://schemas.openxmlformats.org/officeDocument/2006/relationships/footnotes" Target="footnotes.xml"/><Relationship Id="rId71" Type="http://schemas.openxmlformats.org/officeDocument/2006/relationships/hyperlink" Target="http://leginfo.legislature.ca.gov/faces/codes_displaySection.xhtml?lawCode=WAT&amp;sectionNum=79711" TargetMode="External"/><Relationship Id="rId2" Type="http://schemas.openxmlformats.org/officeDocument/2006/relationships/customXml" Target="../customXml/item2.xml"/><Relationship Id="rId16" Type="http://schemas.openxmlformats.org/officeDocument/2006/relationships/hyperlink" Target="http://resources.ca.gov/docs/california_water_action_plan/Final_California_Water_Action_Plan.pdf" TargetMode="External"/><Relationship Id="rId29" Type="http://schemas.openxmlformats.org/officeDocument/2006/relationships/hyperlink" Target="https://law.justia.com/codes/california/2016/code-prc/division-22.7/" TargetMode="External"/><Relationship Id="rId11" Type="http://schemas.openxmlformats.org/officeDocument/2006/relationships/header" Target="header1.xml"/><Relationship Id="rId24" Type="http://schemas.openxmlformats.org/officeDocument/2006/relationships/hyperlink" Target="http://bhc.ca.gov/webmaster/arc/documents/Baldwin_Hills__Master_Plan_Final.pdf" TargetMode="External"/><Relationship Id="rId32" Type="http://schemas.openxmlformats.org/officeDocument/2006/relationships/hyperlink" Target="http://leginfo.legislature.ca.gov/faces/codes_displaySection.xhtml?lawCode=GOV&amp;sectionNum=16727." TargetMode="External"/><Relationship Id="rId37" Type="http://schemas.openxmlformats.org/officeDocument/2006/relationships/hyperlink" Target="mailto:daniel.sciolini@bhc.ca.gov" TargetMode="External"/><Relationship Id="rId40" Type="http://schemas.openxmlformats.org/officeDocument/2006/relationships/hyperlink" Target="http://leginfo.legislature.ca.gov/faces/codes_displaySection.xhtml?lawCode=GOV&amp;sectionNum=16727." TargetMode="External"/><Relationship Id="rId45" Type="http://schemas.openxmlformats.org/officeDocument/2006/relationships/footer" Target="footer2.xml"/><Relationship Id="rId53" Type="http://schemas.openxmlformats.org/officeDocument/2006/relationships/hyperlink" Target="https://www.wildlife.ca.gov/Conservation/Invasives/Plan" TargetMode="External"/><Relationship Id="rId58" Type="http://schemas.openxmlformats.org/officeDocument/2006/relationships/hyperlink" Target="http://resources.ca.gov/docs/bonds_and_grants/Prop_13_River_Parkways_2015.pdf" TargetMode="External"/><Relationship Id="rId66" Type="http://schemas.openxmlformats.org/officeDocument/2006/relationships/hyperlink" Target="http://bondaccountability.resources.ca.gov/p1.aspx" TargetMode="External"/><Relationship Id="rId74" Type="http://schemas.openxmlformats.org/officeDocument/2006/relationships/hyperlink" Target="https://www.wildlife.ca.gov/SWAP" TargetMode="External"/><Relationship Id="rId79" Type="http://schemas.openxmlformats.org/officeDocument/2006/relationships/hyperlink" Target="http://bhc.ca.gov/grant-opportunities/bhc-prop-1-grant-program/" TargetMode="External"/><Relationship Id="rId5" Type="http://schemas.openxmlformats.org/officeDocument/2006/relationships/settings" Target="settings.xml"/><Relationship Id="rId61" Type="http://schemas.openxmlformats.org/officeDocument/2006/relationships/hyperlink" Target="http://bhc.ca.gov/webmaster/arc/documents/Baldwin_Hills__Master_Plan_Final.pdf" TargetMode="External"/><Relationship Id="rId82"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resources.ca.gov/docs/california_water_action_plan/Final_California_Water_Action_Plan.pdf" TargetMode="External"/><Relationship Id="rId31" Type="http://schemas.openxmlformats.org/officeDocument/2006/relationships/hyperlink" Target="http://bondaccountability.resources.ca.gov/p1.aspx" TargetMode="External"/><Relationship Id="rId44" Type="http://schemas.openxmlformats.org/officeDocument/2006/relationships/header" Target="header2.xml"/><Relationship Id="rId52" Type="http://schemas.openxmlformats.org/officeDocument/2006/relationships/hyperlink" Target="https://www.wildlife.ca.gov/SWAP" TargetMode="External"/><Relationship Id="rId60" Type="http://schemas.openxmlformats.org/officeDocument/2006/relationships/hyperlink" Target="http://bhc.ca.gov/wp-content/uploads/2019/04/BHC-Strategic-Plan-2017-updated.pdf" TargetMode="External"/><Relationship Id="rId65" Type="http://schemas.openxmlformats.org/officeDocument/2006/relationships/hyperlink" Target="http://leginfo.legislature.ca.gov/faces/codes_displaySection.xhtml?lawCode=GOV&amp;sectionNum=16727." TargetMode="External"/><Relationship Id="rId73" Type="http://schemas.openxmlformats.org/officeDocument/2006/relationships/hyperlink" Target="http://www.waterboards.ca.gov/water_issues/programs/cwa401/wrapp.shtml" TargetMode="External"/><Relationship Id="rId78" Type="http://schemas.openxmlformats.org/officeDocument/2006/relationships/hyperlink" Target="https://leginfo.legislature.ca.gov/faces/codes_displaySection.xhtml?lawCode=WAT&amp;sectionNum=79734."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ginfo.legislature.ca.gov/faces/codes_displayText.xhtml?lawCode=PRC&amp;division=5.&amp;title=&amp;part=&amp;chapter=3.8.&amp;article=" TargetMode="External"/><Relationship Id="rId22" Type="http://schemas.openxmlformats.org/officeDocument/2006/relationships/hyperlink" Target="http://bhc.ca.gov/webmaster/arc/documents/Baldwin_Hills__Master_Plan_Final.pdf" TargetMode="External"/><Relationship Id="rId27" Type="http://schemas.openxmlformats.org/officeDocument/2006/relationships/hyperlink" Target="http://resources.ca.gov/docs/california_water_action_plan/Final_California_Water_Action_Plan.pdf" TargetMode="External"/><Relationship Id="rId30" Type="http://schemas.openxmlformats.org/officeDocument/2006/relationships/hyperlink" Target="http://law.justia.com/codes/california/2013/code-wat/division-26.7/chapter-4/section-79712" TargetMode="External"/><Relationship Id="rId35" Type="http://schemas.openxmlformats.org/officeDocument/2006/relationships/hyperlink" Target="http://www.ebudget.ca.gov/2015-Infrastructure-Plan.pdf" TargetMode="External"/><Relationship Id="rId43" Type="http://schemas.openxmlformats.org/officeDocument/2006/relationships/hyperlink" Target="http://www.waterboards.ca.gov/water_issues/programs/cwa401/wrapp.shtml" TargetMode="External"/><Relationship Id="rId48" Type="http://schemas.openxmlformats.org/officeDocument/2006/relationships/hyperlink" Target="http://www.climatestrategies.us/library/library/view/293" TargetMode="External"/><Relationship Id="rId56" Type="http://schemas.openxmlformats.org/officeDocument/2006/relationships/hyperlink" Target="http://www.oehha.ca.gov/multimedia/epic/pdf/ClimateChangeIndicatorsReport2013.pdf" TargetMode="External"/><Relationship Id="rId64" Type="http://schemas.openxmlformats.org/officeDocument/2006/relationships/hyperlink" Target="http://leginfo.legislature.ca.gov/faces/codes_displaySection.xhtml?lawCode=WAT&amp;sectionNum=79712" TargetMode="External"/><Relationship Id="rId69" Type="http://schemas.openxmlformats.org/officeDocument/2006/relationships/hyperlink" Target="http://www.ebudget.ca.gov/2015-Infrastructure-Plan.pdf" TargetMode="External"/><Relationship Id="rId77" Type="http://schemas.openxmlformats.org/officeDocument/2006/relationships/hyperlink" Target="https://gis.water.ca.gov/app/dacs/" TargetMode="External"/><Relationship Id="rId8" Type="http://schemas.openxmlformats.org/officeDocument/2006/relationships/endnotes" Target="endnotes.xml"/><Relationship Id="rId51" Type="http://schemas.openxmlformats.org/officeDocument/2006/relationships/hyperlink" Target="http://resources.ca.gov/climate/safeguarding/" TargetMode="External"/><Relationship Id="rId72" Type="http://schemas.openxmlformats.org/officeDocument/2006/relationships/hyperlink" Target="http://resources.ca.gov/ceqa/" TargetMode="External"/><Relationship Id="rId80" Type="http://schemas.openxmlformats.org/officeDocument/2006/relationships/header" Target="header5.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bhc.ca.gov/wp-content/uploads/2019/04/BHC-Strategic-Plan-2017-updated.pdf" TargetMode="External"/><Relationship Id="rId25" Type="http://schemas.openxmlformats.org/officeDocument/2006/relationships/hyperlink" Target="http://leginfo.legislature.ca.gov/faces/codes_displaySection.xhtml?sectionNum=79505.5&amp;lawCode=WAT" TargetMode="External"/><Relationship Id="rId33" Type="http://schemas.openxmlformats.org/officeDocument/2006/relationships/hyperlink" Target="http://bondaccountability.resources.ca.gov/p1.aspx" TargetMode="External"/><Relationship Id="rId38" Type="http://schemas.openxmlformats.org/officeDocument/2006/relationships/hyperlink" Target="http://bhc.ca.gov/wp-content/uploads/2019/02/BHC-Prop-1-Application_JAN-2019.pdf" TargetMode="External"/><Relationship Id="rId46" Type="http://schemas.openxmlformats.org/officeDocument/2006/relationships/footer" Target="footer3.xml"/><Relationship Id="rId59" Type="http://schemas.openxmlformats.org/officeDocument/2006/relationships/hyperlink" Target="http://resources.ca.gov/docs/california_water_action_plan/Final_California_Water_Action_Plan.pdf" TargetMode="External"/><Relationship Id="rId67" Type="http://schemas.openxmlformats.org/officeDocument/2006/relationships/hyperlink" Target="http://www.waterboards.ca.gov/laws_regulations/docs/portercologne.pdf" TargetMode="External"/><Relationship Id="rId20" Type="http://schemas.openxmlformats.org/officeDocument/2006/relationships/hyperlink" Target="file:///\\BHCSRV01\BHC%20Data\Legal\Prop%201%20Grants\Solicitation%20Packet%20and%20FAQ's\(http:\resources.ca.gov\california_water_action_plan\)" TargetMode="External"/><Relationship Id="rId41" Type="http://schemas.openxmlformats.org/officeDocument/2006/relationships/hyperlink" Target="http://bhc.ca.gov/wp-content/uploads/2019/05/Non_Profit-Questionnaire.docx" TargetMode="External"/><Relationship Id="rId54" Type="http://schemas.openxmlformats.org/officeDocument/2006/relationships/hyperlink" Target="https://www.wildlife.ca.gov/Conservation/Planning/Connectivity/CEHC" TargetMode="External"/><Relationship Id="rId62" Type="http://schemas.openxmlformats.org/officeDocument/2006/relationships/hyperlink" Target="https://www.irs.gov/Charities-&amp;-Non-Profits/Charitable-Organizations/Exemption-Requirements-Section-501(c)(3)-Organizations" TargetMode="External"/><Relationship Id="rId70" Type="http://schemas.openxmlformats.org/officeDocument/2006/relationships/hyperlink" Target="http://www.ebudget.ca.gov/2016-Infrastructure-Plan.pdf" TargetMode="External"/><Relationship Id="rId75" Type="http://schemas.openxmlformats.org/officeDocument/2006/relationships/hyperlink" Target="https://www.wildlife.ca.gov/conservation/planning/connectivity/CEH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BHCSRV01\BHC%20Data\Legal\Prop%201%20Grants\Solicitation%20Packet%20and%20FAQ's\Water%20Action%20Plan%20(2013,%20updates%202014,%202015,%202016:%20http:\resources.ca.gov\california_water_action_plan\)" TargetMode="External"/><Relationship Id="rId23" Type="http://schemas.openxmlformats.org/officeDocument/2006/relationships/hyperlink" Target="http://resources.ca.gov/docs/california_water_action_plan/Final_California_Water_Action_Plan.pdf" TargetMode="External"/><Relationship Id="rId28" Type="http://schemas.openxmlformats.org/officeDocument/2006/relationships/hyperlink" Target="https://www.irs.gov/charities-non-profits/charitable-organizations/exemption-requirements-section-501c3-organizations" TargetMode="External"/><Relationship Id="rId36" Type="http://schemas.openxmlformats.org/officeDocument/2006/relationships/hyperlink" Target="http://law.justia.com/codes/california/2013/code-wat/division-26.7/chapter-4/section-79711" TargetMode="External"/><Relationship Id="rId49" Type="http://schemas.openxmlformats.org/officeDocument/2006/relationships/hyperlink" Target="https://www.adaptationclearinghouse.org/resources/california-eo-b-30-15-establishing-2030-ca-emissions-target-adaptation-initiatives.html" TargetMode="External"/><Relationship Id="rId5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F821-E788-4C92-AA7A-F32CFBD08742}">
  <ds:schemaRefs>
    <ds:schemaRef ds:uri="http://schemas.openxmlformats.org/officeDocument/2006/bibliography"/>
  </ds:schemaRefs>
</ds:datastoreItem>
</file>

<file path=customXml/itemProps2.xml><?xml version="1.0" encoding="utf-8"?>
<ds:datastoreItem xmlns:ds="http://schemas.openxmlformats.org/officeDocument/2006/customXml" ds:itemID="{CE846812-01FB-49D1-A1B6-797F8320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9498</Words>
  <Characters>54139</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Department of Water Resources</Company>
  <LinksUpToDate>false</LinksUpToDate>
  <CharactersWithSpaces>63510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Bohl;Shakoora Azimi-Gaylon</dc:creator>
  <cp:lastModifiedBy>Krippner, Gail@BHC</cp:lastModifiedBy>
  <cp:revision>2</cp:revision>
  <cp:lastPrinted>2019-06-05T16:21:00Z</cp:lastPrinted>
  <dcterms:created xsi:type="dcterms:W3CDTF">2019-08-01T00:56:00Z</dcterms:created>
  <dcterms:modified xsi:type="dcterms:W3CDTF">2019-08-01T00:56:00Z</dcterms:modified>
</cp:coreProperties>
</file>